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16" w:rsidRDefault="00FD3A16"/>
    <w:p w:rsidR="00310E55" w:rsidRDefault="00B41D7E">
      <w:r>
        <w:rPr>
          <w:noProof/>
          <w:lang w:bidi="ar-SA"/>
        </w:rPr>
        <mc:AlternateContent>
          <mc:Choice Requires="wps">
            <w:drawing>
              <wp:anchor distT="0" distB="0" distL="114300" distR="114300" simplePos="0" relativeHeight="251660288" behindDoc="0" locked="0" layoutInCell="1" allowOverlap="1">
                <wp:simplePos x="0" y="0"/>
                <wp:positionH relativeFrom="column">
                  <wp:posOffset>6191250</wp:posOffset>
                </wp:positionH>
                <wp:positionV relativeFrom="paragraph">
                  <wp:posOffset>1004570</wp:posOffset>
                </wp:positionV>
                <wp:extent cx="838200" cy="238125"/>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BB" w:rsidRDefault="00A636BB" w:rsidP="00A636BB">
                            <w:pPr>
                              <w:pStyle w:val="Header"/>
                              <w:jc w:val="center"/>
                              <w:rPr>
                                <w:rFonts w:ascii="Times New Roman" w:hAnsi="Times New Roman" w:cs="Times New Roman"/>
                                <w:b/>
                                <w:bCs/>
                                <w:i/>
                                <w:iCs/>
                                <w:sz w:val="20"/>
                                <w:szCs w:val="20"/>
                              </w:rPr>
                            </w:pPr>
                            <w:r>
                              <w:rPr>
                                <w:rFonts w:ascii="Times New Roman" w:hAnsi="Times New Roman" w:cs="Times New Roman"/>
                                <w:b/>
                                <w:bCs/>
                                <w:i/>
                                <w:iCs/>
                                <w:sz w:val="20"/>
                                <w:szCs w:val="20"/>
                              </w:rPr>
                              <w:t>4 Seasons Board</w:t>
                            </w:r>
                          </w:p>
                          <w:p w:rsidR="00A636BB" w:rsidRDefault="00A636BB" w:rsidP="00A636BB">
                            <w:pPr>
                              <w:pStyle w:val="Header"/>
                              <w:jc w:val="center"/>
                              <w:rPr>
                                <w:rFonts w:ascii="Times New Roman" w:hAnsi="Times New Roman" w:cs="Times New Roman"/>
                                <w:b/>
                                <w:bCs/>
                                <w:i/>
                                <w:iCs/>
                                <w:sz w:val="20"/>
                                <w:szCs w:val="20"/>
                              </w:rPr>
                            </w:pPr>
                          </w:p>
                          <w:p w:rsidR="00A636BB" w:rsidRDefault="00A636BB" w:rsidP="00A636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margin-left:487.5pt;margin-top:79.1pt;width:6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K9gQ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" stroked="f">
                <v:textbox>
                  <w:txbxContent>
                    <w:p w:rsidR="00A636BB" w:rsidRDefault="00A636BB" w:rsidP="00A636BB">
                      <w:pPr>
                        <w:pStyle w:val="Header"/>
                        <w:jc w:val="center"/>
                        <w:rPr>
                          <w:rFonts w:ascii="Times New Roman" w:hAnsi="Times New Roman" w:cs="Times New Roman"/>
                          <w:b/>
                          <w:bCs/>
                          <w:i/>
                          <w:iCs/>
                          <w:sz w:val="20"/>
                          <w:szCs w:val="20"/>
                        </w:rPr>
                      </w:pPr>
                      <w:r>
                        <w:rPr>
                          <w:rFonts w:ascii="Times New Roman" w:hAnsi="Times New Roman" w:cs="Times New Roman"/>
                          <w:b/>
                          <w:bCs/>
                          <w:i/>
                          <w:iCs/>
                          <w:sz w:val="20"/>
                          <w:szCs w:val="20"/>
                        </w:rPr>
                        <w:t>4 Seasons Board</w:t>
                      </w:r>
                    </w:p>
                    <w:p w:rsidR="00A636BB" w:rsidRDefault="00A636BB" w:rsidP="00A636BB">
                      <w:pPr>
                        <w:pStyle w:val="Header"/>
                        <w:jc w:val="center"/>
                        <w:rPr>
                          <w:rFonts w:ascii="Times New Roman" w:hAnsi="Times New Roman" w:cs="Times New Roman"/>
                          <w:b/>
                          <w:bCs/>
                          <w:i/>
                          <w:iCs/>
                          <w:sz w:val="20"/>
                          <w:szCs w:val="20"/>
                        </w:rPr>
                      </w:pPr>
                    </w:p>
                    <w:p w:rsidR="00A636BB" w:rsidRDefault="00A636BB" w:rsidP="00A636BB">
                      <w:pPr>
                        <w:jc w:val="center"/>
                      </w:pPr>
                    </w:p>
                  </w:txbxContent>
                </v:textbox>
              </v:shape>
            </w:pict>
          </mc:Fallback>
        </mc:AlternateContent>
      </w:r>
      <w:r w:rsidR="00FD3A16">
        <w:rPr>
          <w:noProof/>
          <w:lang w:bidi="ar-SA"/>
        </w:rPr>
        <w:drawing>
          <wp:anchor distT="0" distB="0" distL="114300" distR="114300" simplePos="0" relativeHeight="251659264" behindDoc="0" locked="0" layoutInCell="1" allowOverlap="1" wp14:anchorId="049BA0E6" wp14:editId="61783F31">
            <wp:simplePos x="0" y="0"/>
            <wp:positionH relativeFrom="margin">
              <wp:posOffset>6282690</wp:posOffset>
            </wp:positionH>
            <wp:positionV relativeFrom="margin">
              <wp:posOffset>257175</wp:posOffset>
            </wp:positionV>
            <wp:extent cx="695325" cy="847725"/>
            <wp:effectExtent l="19050" t="0" r="9525" b="0"/>
            <wp:wrapSquare wrapText="bothSides"/>
            <wp:docPr id="1" name="t4558769" descr="http://cdn3.fotosearch.com/bthumb/CSP/CSP120/k1206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558769" descr="http://cdn3.fotosearch.com/bthumb/CSP/CSP120/k1206542.jpg"/>
                    <pic:cNvPicPr>
                      <a:picLocks noChangeAspect="1" noChangeArrowheads="1"/>
                    </pic:cNvPicPr>
                  </pic:nvPicPr>
                  <pic:blipFill>
                    <a:blip r:embed="rId5" cstate="print"/>
                    <a:srcRect/>
                    <a:stretch>
                      <a:fillRect/>
                    </a:stretch>
                  </pic:blipFill>
                  <pic:spPr bwMode="auto">
                    <a:xfrm>
                      <a:off x="0" y="0"/>
                      <a:ext cx="695325" cy="847725"/>
                    </a:xfrm>
                    <a:prstGeom prst="rect">
                      <a:avLst/>
                    </a:prstGeom>
                    <a:noFill/>
                  </pic:spPr>
                </pic:pic>
              </a:graphicData>
            </a:graphic>
          </wp:anchor>
        </w:drawing>
      </w:r>
      <w:r>
        <w:rPr>
          <w:noProof/>
          <w:lang w:bidi="ar-SA"/>
        </w:rPr>
        <mc:AlternateContent>
          <mc:Choice Requires="wps">
            <w:drawing>
              <wp:anchor distT="0" distB="0" distL="114300" distR="114300" simplePos="0" relativeHeight="251661312" behindDoc="1" locked="0" layoutInCell="1" allowOverlap="1">
                <wp:simplePos x="0" y="0"/>
                <wp:positionH relativeFrom="column">
                  <wp:posOffset>1000125</wp:posOffset>
                </wp:positionH>
                <wp:positionV relativeFrom="paragraph">
                  <wp:posOffset>23495</wp:posOffset>
                </wp:positionV>
                <wp:extent cx="5257800" cy="9239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BB" w:rsidRPr="00FD3A16" w:rsidRDefault="00A636BB" w:rsidP="00A636BB">
                            <w:pPr>
                              <w:jc w:val="center"/>
                              <w:rPr>
                                <w:rFonts w:ascii="Times New Roman" w:hAnsi="Times New Roman"/>
                                <w:b/>
                                <w:sz w:val="32"/>
                                <w:szCs w:val="32"/>
                              </w:rPr>
                            </w:pPr>
                            <w:r w:rsidRPr="00FD3A16">
                              <w:rPr>
                                <w:rFonts w:ascii="Times New Roman" w:hAnsi="Times New Roman"/>
                                <w:b/>
                                <w:sz w:val="32"/>
                                <w:szCs w:val="32"/>
                              </w:rPr>
                              <w:t>64</w:t>
                            </w:r>
                            <w:r w:rsidRPr="00FD3A16">
                              <w:rPr>
                                <w:rFonts w:ascii="Times New Roman" w:hAnsi="Times New Roman"/>
                                <w:b/>
                                <w:sz w:val="32"/>
                                <w:szCs w:val="32"/>
                                <w:vertAlign w:val="superscript"/>
                              </w:rPr>
                              <w:t>th</w:t>
                            </w:r>
                            <w:r w:rsidRPr="00FD3A16">
                              <w:rPr>
                                <w:rFonts w:ascii="Times New Roman" w:hAnsi="Times New Roman"/>
                                <w:b/>
                                <w:sz w:val="32"/>
                                <w:szCs w:val="32"/>
                              </w:rPr>
                              <w:t xml:space="preserve"> </w:t>
                            </w:r>
                            <w:r w:rsidRPr="00FD3A16">
                              <w:rPr>
                                <w:rFonts w:ascii="Times New Roman" w:hAnsi="Times New Roman"/>
                                <w:b/>
                                <w:sz w:val="36"/>
                                <w:szCs w:val="36"/>
                              </w:rPr>
                              <w:t>NATIONAL</w:t>
                            </w:r>
                            <w:r w:rsidRPr="00FD3A16">
                              <w:rPr>
                                <w:rFonts w:ascii="Times New Roman" w:hAnsi="Times New Roman"/>
                                <w:b/>
                                <w:sz w:val="32"/>
                                <w:szCs w:val="32"/>
                              </w:rPr>
                              <w:t xml:space="preserve"> SQUARE DANCE CONVENTION®</w:t>
                            </w:r>
                          </w:p>
                          <w:p w:rsidR="00A636BB" w:rsidRDefault="00A636BB" w:rsidP="00A636BB">
                            <w:pPr>
                              <w:jc w:val="center"/>
                              <w:rPr>
                                <w:rFonts w:ascii="Times New Roman" w:hAnsi="Times New Roman"/>
                                <w:sz w:val="28"/>
                                <w:szCs w:val="28"/>
                              </w:rPr>
                            </w:pPr>
                            <w:r>
                              <w:rPr>
                                <w:rFonts w:ascii="Times New Roman" w:hAnsi="Times New Roman"/>
                                <w:sz w:val="28"/>
                                <w:szCs w:val="28"/>
                              </w:rPr>
                              <w:t>Springfield, Massachusetts</w:t>
                            </w:r>
                          </w:p>
                          <w:p w:rsidR="00A636BB" w:rsidRPr="00FD3A16" w:rsidRDefault="00A636BB" w:rsidP="00A636BB">
                            <w:pPr>
                              <w:jc w:val="center"/>
                              <w:rPr>
                                <w:rFonts w:ascii="Times New Roman" w:hAnsi="Times New Roman"/>
                                <w:sz w:val="28"/>
                                <w:szCs w:val="28"/>
                              </w:rPr>
                            </w:pPr>
                            <w:r w:rsidRPr="00FD3A16">
                              <w:rPr>
                                <w:rFonts w:ascii="Times New Roman" w:hAnsi="Times New Roman"/>
                                <w:sz w:val="28"/>
                                <w:szCs w:val="28"/>
                              </w:rPr>
                              <w:t>JUNE 24, 25, 26 &amp; 27,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78.75pt;margin-top:1.85pt;width:414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oMhAIAABc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" stroked="f">
                <v:textbox>
                  <w:txbxContent>
                    <w:p w:rsidR="00A636BB" w:rsidRPr="00FD3A16" w:rsidRDefault="00A636BB" w:rsidP="00A636BB">
                      <w:pPr>
                        <w:jc w:val="center"/>
                        <w:rPr>
                          <w:rFonts w:ascii="Times New Roman" w:hAnsi="Times New Roman"/>
                          <w:b/>
                          <w:sz w:val="32"/>
                          <w:szCs w:val="32"/>
                        </w:rPr>
                      </w:pPr>
                      <w:r w:rsidRPr="00FD3A16">
                        <w:rPr>
                          <w:rFonts w:ascii="Times New Roman" w:hAnsi="Times New Roman"/>
                          <w:b/>
                          <w:sz w:val="32"/>
                          <w:szCs w:val="32"/>
                        </w:rPr>
                        <w:t>64</w:t>
                      </w:r>
                      <w:r w:rsidRPr="00FD3A16">
                        <w:rPr>
                          <w:rFonts w:ascii="Times New Roman" w:hAnsi="Times New Roman"/>
                          <w:b/>
                          <w:sz w:val="32"/>
                          <w:szCs w:val="32"/>
                          <w:vertAlign w:val="superscript"/>
                        </w:rPr>
                        <w:t>th</w:t>
                      </w:r>
                      <w:r w:rsidRPr="00FD3A16">
                        <w:rPr>
                          <w:rFonts w:ascii="Times New Roman" w:hAnsi="Times New Roman"/>
                          <w:b/>
                          <w:sz w:val="32"/>
                          <w:szCs w:val="32"/>
                        </w:rPr>
                        <w:t xml:space="preserve"> </w:t>
                      </w:r>
                      <w:r w:rsidRPr="00FD3A16">
                        <w:rPr>
                          <w:rFonts w:ascii="Times New Roman" w:hAnsi="Times New Roman"/>
                          <w:b/>
                          <w:sz w:val="36"/>
                          <w:szCs w:val="36"/>
                        </w:rPr>
                        <w:t>NATIONAL</w:t>
                      </w:r>
                      <w:r w:rsidRPr="00FD3A16">
                        <w:rPr>
                          <w:rFonts w:ascii="Times New Roman" w:hAnsi="Times New Roman"/>
                          <w:b/>
                          <w:sz w:val="32"/>
                          <w:szCs w:val="32"/>
                        </w:rPr>
                        <w:t xml:space="preserve"> SQUARE DANCE CONVENTION®</w:t>
                      </w:r>
                    </w:p>
                    <w:p w:rsidR="00A636BB" w:rsidRDefault="00A636BB" w:rsidP="00A636BB">
                      <w:pPr>
                        <w:jc w:val="center"/>
                        <w:rPr>
                          <w:rFonts w:ascii="Times New Roman" w:hAnsi="Times New Roman"/>
                          <w:sz w:val="28"/>
                          <w:szCs w:val="28"/>
                        </w:rPr>
                      </w:pPr>
                      <w:r>
                        <w:rPr>
                          <w:rFonts w:ascii="Times New Roman" w:hAnsi="Times New Roman"/>
                          <w:sz w:val="28"/>
                          <w:szCs w:val="28"/>
                        </w:rPr>
                        <w:t>Springfield, Massachusetts</w:t>
                      </w:r>
                    </w:p>
                    <w:p w:rsidR="00A636BB" w:rsidRPr="00FD3A16" w:rsidRDefault="00A636BB" w:rsidP="00A636BB">
                      <w:pPr>
                        <w:jc w:val="center"/>
                        <w:rPr>
                          <w:rFonts w:ascii="Times New Roman" w:hAnsi="Times New Roman"/>
                          <w:sz w:val="28"/>
                          <w:szCs w:val="28"/>
                        </w:rPr>
                      </w:pPr>
                      <w:r w:rsidRPr="00FD3A16">
                        <w:rPr>
                          <w:rFonts w:ascii="Times New Roman" w:hAnsi="Times New Roman"/>
                          <w:sz w:val="28"/>
                          <w:szCs w:val="28"/>
                        </w:rPr>
                        <w:t>JUNE 24, 25, 26 &amp; 27, 2015</w:t>
                      </w:r>
                    </w:p>
                  </w:txbxContent>
                </v:textbox>
              </v:shape>
            </w:pict>
          </mc:Fallback>
        </mc:AlternateContent>
      </w:r>
      <w:r w:rsidR="00FD3A16" w:rsidRPr="00FD3A16">
        <w:rPr>
          <w:noProof/>
          <w:lang w:bidi="ar-SA"/>
        </w:rPr>
        <w:drawing>
          <wp:inline distT="0" distB="0" distL="0" distR="0" wp14:anchorId="5D1D1803" wp14:editId="402F036E">
            <wp:extent cx="1114425" cy="110490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cstate="print"/>
                    <a:srcRect l="4259" t="665" r="31549" b="36529"/>
                    <a:stretch>
                      <a:fillRect/>
                    </a:stretch>
                  </pic:blipFill>
                  <pic:spPr bwMode="auto">
                    <a:xfrm>
                      <a:off x="0" y="0"/>
                      <a:ext cx="1114425" cy="1104900"/>
                    </a:xfrm>
                    <a:prstGeom prst="rect">
                      <a:avLst/>
                    </a:prstGeom>
                    <a:noFill/>
                  </pic:spPr>
                </pic:pic>
              </a:graphicData>
            </a:graphic>
          </wp:inline>
        </w:drawing>
      </w:r>
      <w:r w:rsidR="00A636BB">
        <w:tab/>
      </w:r>
    </w:p>
    <w:p w:rsidR="00BA2B28" w:rsidRDefault="00BA2B28" w:rsidP="000C21E6">
      <w:pPr>
        <w:jc w:val="center"/>
        <w:rPr>
          <w:rFonts w:ascii="Calibri" w:eastAsia="Times New Roman" w:hAnsi="Calibri"/>
        </w:rPr>
      </w:pPr>
      <w:r>
        <w:rPr>
          <w:rStyle w:val="Strong"/>
          <w:rFonts w:ascii="Calibri" w:eastAsia="Times New Roman" w:hAnsi="Calibri"/>
        </w:rPr>
        <w:t>PARK 'N' RIDE BUS PASS</w:t>
      </w:r>
      <w:r>
        <w:rPr>
          <w:rFonts w:ascii="Calibri" w:eastAsia="Times New Roman" w:hAnsi="Calibri"/>
        </w:rPr>
        <w:br/>
      </w:r>
      <w:r>
        <w:rPr>
          <w:rStyle w:val="Strong"/>
          <w:rFonts w:ascii="Calibri" w:eastAsia="Times New Roman" w:hAnsi="Calibri"/>
        </w:rPr>
        <w:t>Dancers coming for the day</w:t>
      </w:r>
      <w:r>
        <w:rPr>
          <w:rFonts w:ascii="Calibri" w:eastAsia="Times New Roman" w:hAnsi="Calibri"/>
        </w:rPr>
        <w:t> </w:t>
      </w:r>
      <w:r>
        <w:rPr>
          <w:rFonts w:ascii="Calibri" w:eastAsia="Times New Roman" w:hAnsi="Calibri"/>
        </w:rPr>
        <w:br/>
        <w:t xml:space="preserve">Coming to dance, not staying at a contracted Hotel / Motel, staying with family / </w:t>
      </w:r>
      <w:r w:rsidR="00FF2B0A">
        <w:rPr>
          <w:rFonts w:ascii="Calibri" w:eastAsia="Times New Roman" w:hAnsi="Calibri"/>
        </w:rPr>
        <w:t>friends</w:t>
      </w:r>
      <w:r>
        <w:rPr>
          <w:rFonts w:ascii="Calibri" w:eastAsia="Times New Roman" w:hAnsi="Calibri"/>
        </w:rPr>
        <w:t>.</w:t>
      </w:r>
      <w:r w:rsidR="000C21E6">
        <w:rPr>
          <w:rFonts w:ascii="Calibri" w:eastAsia="Times New Roman" w:hAnsi="Calibri"/>
        </w:rPr>
        <w:t xml:space="preserve"> </w:t>
      </w:r>
      <w:r>
        <w:rPr>
          <w:rFonts w:ascii="Calibri" w:eastAsia="Times New Roman" w:hAnsi="Calibri"/>
        </w:rPr>
        <w:t xml:space="preserve">Park at the Big E - take a free ride to the MassMutual Center to purchase a bus pass if you have not </w:t>
      </w:r>
      <w:r w:rsidR="000C21E6">
        <w:rPr>
          <w:rFonts w:ascii="Calibri" w:eastAsia="Times New Roman" w:hAnsi="Calibri"/>
        </w:rPr>
        <w:t>a</w:t>
      </w:r>
      <w:r>
        <w:rPr>
          <w:rFonts w:ascii="Calibri" w:eastAsia="Times New Roman" w:hAnsi="Calibri"/>
        </w:rPr>
        <w:t xml:space="preserve">lready done so on your convention long form.  The pass costs $50.00 for each person riding the bus.  The bus runs only between the Big E and the MassMutual and your car has </w:t>
      </w:r>
      <w:r w:rsidRPr="00FF2B0A">
        <w:rPr>
          <w:rFonts w:ascii="Calibri" w:eastAsia="Times New Roman" w:hAnsi="Calibri"/>
          <w:u w:val="single"/>
        </w:rPr>
        <w:t>in and out privileges</w:t>
      </w:r>
      <w:r>
        <w:rPr>
          <w:rFonts w:ascii="Calibri" w:eastAsia="Times New Roman" w:hAnsi="Calibri"/>
        </w:rPr>
        <w:t xml:space="preserve"> from the Big E.  Keep an entrance tag in your car for free admission into the fairground. </w:t>
      </w:r>
      <w:r>
        <w:rPr>
          <w:rFonts w:ascii="Calibri" w:eastAsia="Times New Roman" w:hAnsi="Calibri"/>
        </w:rPr>
        <w:br/>
        <w:t> </w:t>
      </w:r>
      <w:r>
        <w:rPr>
          <w:rFonts w:ascii="Calibri" w:eastAsia="Times New Roman" w:hAnsi="Calibri"/>
        </w:rPr>
        <w:br/>
      </w:r>
      <w:r>
        <w:rPr>
          <w:rStyle w:val="Strong"/>
          <w:rFonts w:ascii="Calibri" w:eastAsia="Times New Roman" w:hAnsi="Calibri"/>
        </w:rPr>
        <w:t>VS</w:t>
      </w:r>
      <w:r>
        <w:rPr>
          <w:rFonts w:ascii="Calibri" w:eastAsia="Times New Roman" w:hAnsi="Calibri"/>
        </w:rPr>
        <w:br/>
        <w:t> </w:t>
      </w:r>
      <w:r>
        <w:rPr>
          <w:rFonts w:ascii="Calibri" w:eastAsia="Times New Roman" w:hAnsi="Calibri"/>
        </w:rPr>
        <w:br/>
      </w:r>
      <w:r>
        <w:rPr>
          <w:rStyle w:val="Strong"/>
          <w:rFonts w:ascii="Calibri" w:eastAsia="Times New Roman" w:hAnsi="Calibri"/>
        </w:rPr>
        <w:t>BUS PASS</w:t>
      </w:r>
      <w:r>
        <w:rPr>
          <w:rFonts w:ascii="Calibri" w:eastAsia="Times New Roman" w:hAnsi="Calibri"/>
        </w:rPr>
        <w:t> </w:t>
      </w:r>
      <w:r>
        <w:rPr>
          <w:rFonts w:ascii="Calibri" w:eastAsia="Times New Roman" w:hAnsi="Calibri"/>
        </w:rPr>
        <w:br/>
      </w:r>
      <w:r>
        <w:rPr>
          <w:rStyle w:val="Strong"/>
          <w:rFonts w:ascii="Calibri" w:eastAsia="Times New Roman" w:hAnsi="Calibri"/>
        </w:rPr>
        <w:t>Dancers staying at contracted convention hotels</w:t>
      </w:r>
      <w:r>
        <w:rPr>
          <w:rFonts w:ascii="Calibri" w:eastAsia="Times New Roman" w:hAnsi="Calibri"/>
        </w:rPr>
        <w:t> </w:t>
      </w:r>
      <w:r>
        <w:rPr>
          <w:rFonts w:ascii="Calibri" w:eastAsia="Times New Roman" w:hAnsi="Calibri"/>
        </w:rPr>
        <w:br/>
      </w:r>
      <w:proofErr w:type="gramStart"/>
      <w:r>
        <w:rPr>
          <w:rFonts w:ascii="Calibri" w:eastAsia="Times New Roman" w:hAnsi="Calibri"/>
        </w:rPr>
        <w:t>Each</w:t>
      </w:r>
      <w:proofErr w:type="gramEnd"/>
      <w:r>
        <w:rPr>
          <w:rFonts w:ascii="Calibri" w:eastAsia="Times New Roman" w:hAnsi="Calibri"/>
        </w:rPr>
        <w:t xml:space="preserve"> contracted convention hotel will be on a bus loop.  You can request a bus pass on your registration long </w:t>
      </w:r>
      <w:r w:rsidR="000C21E6">
        <w:rPr>
          <w:rFonts w:ascii="Calibri" w:eastAsia="Times New Roman" w:hAnsi="Calibri"/>
        </w:rPr>
        <w:t>f</w:t>
      </w:r>
      <w:r>
        <w:rPr>
          <w:rFonts w:ascii="Calibri" w:eastAsia="Times New Roman" w:hAnsi="Calibri"/>
        </w:rPr>
        <w:t>orm for $50.00 per individual rider.  You can get a bus pass at convention for $60.00 per rider.</w:t>
      </w:r>
      <w:r w:rsidR="000C21E6">
        <w:rPr>
          <w:rFonts w:ascii="Calibri" w:eastAsia="Times New Roman" w:hAnsi="Calibri"/>
        </w:rPr>
        <w:t xml:space="preserve"> </w:t>
      </w:r>
      <w:r>
        <w:rPr>
          <w:rFonts w:ascii="Calibri" w:eastAsia="Times New Roman" w:hAnsi="Calibri"/>
        </w:rPr>
        <w:t>Each bus loop will go from the hotel to the MassMutual Center at 30 minute intervals.  Leave your car at the hotel at no charge.</w:t>
      </w:r>
      <w:r w:rsidR="000C21E6">
        <w:rPr>
          <w:rFonts w:ascii="Calibri" w:eastAsia="Times New Roman" w:hAnsi="Calibri"/>
        </w:rPr>
        <w:t xml:space="preserve"> </w:t>
      </w:r>
      <w:r>
        <w:rPr>
          <w:rFonts w:ascii="Calibri" w:eastAsia="Times New Roman" w:hAnsi="Calibri"/>
        </w:rPr>
        <w:t>The Bus Pass does not include residents parking in garages at the Sheraton or Marriott Hotels.  Their parking fees are set by their parking authority.</w:t>
      </w:r>
      <w:r>
        <w:rPr>
          <w:rFonts w:ascii="Calibri" w:eastAsia="Times New Roman" w:hAnsi="Calibri"/>
        </w:rPr>
        <w:br/>
        <w:t> </w:t>
      </w:r>
      <w:r>
        <w:rPr>
          <w:rFonts w:ascii="Calibri" w:eastAsia="Times New Roman" w:hAnsi="Calibri"/>
        </w:rPr>
        <w:br/>
      </w:r>
      <w:r w:rsidRPr="00BA2B28">
        <w:rPr>
          <w:rFonts w:ascii="Calibri" w:eastAsia="Times New Roman" w:hAnsi="Calibri"/>
          <w:b/>
          <w:color w:val="AC193D"/>
          <w:u w:val="single"/>
        </w:rPr>
        <w:t>NOTE:</w:t>
      </w:r>
      <w:r w:rsidRPr="00BA2B28">
        <w:rPr>
          <w:rFonts w:ascii="Calibri" w:eastAsia="Times New Roman" w:hAnsi="Calibri"/>
          <w:b/>
        </w:rPr>
        <w:t xml:space="preserve">  THE CONTRACTED HOTEL LIST IS ON THE REGISTRATION LONG FORM ON THE WEBSITE       </w:t>
      </w:r>
      <w:hyperlink r:id="rId7" w:tgtFrame="_blank" w:history="1">
        <w:r w:rsidRPr="00BA2B28">
          <w:rPr>
            <w:rStyle w:val="Hyperlink"/>
            <w:rFonts w:ascii="Calibri" w:eastAsia="Times New Roman" w:hAnsi="Calibri"/>
            <w:b/>
          </w:rPr>
          <w:t>http://64nsdc.org/</w:t>
        </w:r>
      </w:hyperlink>
      <w:r w:rsidRPr="00BA2B28">
        <w:rPr>
          <w:rFonts w:ascii="Calibri" w:eastAsia="Times New Roman" w:hAnsi="Calibri"/>
          <w:b/>
        </w:rPr>
        <w:br/>
      </w:r>
      <w:r w:rsidRPr="000C21E6">
        <w:rPr>
          <w:rFonts w:ascii="Calibri" w:eastAsia="Times New Roman" w:hAnsi="Calibri"/>
          <w:b/>
        </w:rPr>
        <w:t> </w:t>
      </w:r>
      <w:r w:rsidRPr="000C21E6">
        <w:rPr>
          <w:rFonts w:ascii="Calibri" w:eastAsia="Times New Roman" w:hAnsi="Calibri"/>
          <w:b/>
        </w:rPr>
        <w:br/>
      </w:r>
      <w:r w:rsidR="000C21E6" w:rsidRPr="000C21E6">
        <w:rPr>
          <w:rFonts w:ascii="Calibri" w:eastAsia="Times New Roman" w:hAnsi="Calibri"/>
          <w:b/>
        </w:rPr>
        <w:t>Tour Updates</w:t>
      </w:r>
    </w:p>
    <w:p w:rsidR="00BF71E4" w:rsidRDefault="000C21E6" w:rsidP="00BF71E4">
      <w:r>
        <w:t xml:space="preserve"> W</w:t>
      </w:r>
      <w:r w:rsidR="00BA2B28">
        <w:t xml:space="preserve">e have plenty of tours left for people to join. </w:t>
      </w:r>
      <w:r w:rsidR="00BF71E4">
        <w:t>T</w:t>
      </w:r>
      <w:r w:rsidR="00BA2B28">
        <w:t>he Cape Cod</w:t>
      </w:r>
      <w:r w:rsidR="00FF2B0A">
        <w:t xml:space="preserve"> 3 Day and the New Hampshire 2 D</w:t>
      </w:r>
      <w:r w:rsidR="00BA2B28">
        <w:t xml:space="preserve">ay trips </w:t>
      </w:r>
      <w:r w:rsidR="00BA2B28" w:rsidRPr="00FF2B0A">
        <w:rPr>
          <w:u w:val="single"/>
        </w:rPr>
        <w:t>have been cancelled</w:t>
      </w:r>
      <w:r w:rsidR="00BA2B28">
        <w:t xml:space="preserve"> due to lack of participation. </w:t>
      </w:r>
      <w:r w:rsidR="00BF71E4">
        <w:t xml:space="preserve"> Are you interested in a day tour of a variety of New England sights or an overnight tour to NYC? There are still seats available!  Check us out at our website, 64NSDC.org.  Our 6 Day Tour of New England is sold out!  We have 2 full buses and a waiting list of 12 people.  We have a city bus tour which will cost $35 and runs on Thursday, Friday and Saturday at 9:00 AM during our convention.  It is a 3 1/2 hour tour and will highlight many Springfield landmarks such as the Basketball Hall of Fame, the Springfield Museums which includes the History Museum with Springfield--made Indian Motorcycles, 1928 Rolls Royce and Duryea, the first American gasoline powered v</w:t>
      </w:r>
      <w:r w:rsidR="00FF2B0A">
        <w:t xml:space="preserve">ehicle, the Science Museum and </w:t>
      </w:r>
      <w:r w:rsidR="00BF71E4">
        <w:t>Arts Museum. Also tour the Springfield Armory,</w:t>
      </w:r>
      <w:r w:rsidR="00FF2B0A">
        <w:t xml:space="preserve"> and Dr. Seuss S</w:t>
      </w:r>
      <w:r w:rsidR="00BF71E4">
        <w:t xml:space="preserve">culpture Gardens. We still have tickets available for the Neil Diamond Tribute Band on Wednesday, June 24, 2015. The dinner &amp; show is $44.  The show only is $20. See you in </w:t>
      </w:r>
      <w:r w:rsidR="00375B1D">
        <w:t>Springfield!</w:t>
      </w:r>
    </w:p>
    <w:p w:rsidR="00BF71E4" w:rsidRDefault="00BF71E4" w:rsidP="00BA2B28"/>
    <w:p w:rsidR="000C21E6" w:rsidRDefault="000C21E6" w:rsidP="00BA2B28"/>
    <w:p w:rsidR="000C21E6" w:rsidRPr="000C21E6" w:rsidRDefault="000C21E6" w:rsidP="000C21E6">
      <w:pPr>
        <w:jc w:val="center"/>
        <w:rPr>
          <w:rFonts w:cs="Arial"/>
          <w:b/>
        </w:rPr>
      </w:pPr>
      <w:r w:rsidRPr="000C21E6">
        <w:rPr>
          <w:rFonts w:cs="Arial"/>
          <w:b/>
        </w:rPr>
        <w:t>Showcase of Ideas</w:t>
      </w:r>
    </w:p>
    <w:p w:rsidR="000C21E6" w:rsidRPr="000C21E6" w:rsidRDefault="000C21E6" w:rsidP="000C21E6">
      <w:pPr>
        <w:rPr>
          <w:rFonts w:cs="Arial"/>
        </w:rPr>
      </w:pPr>
    </w:p>
    <w:p w:rsidR="000C21E6" w:rsidRPr="000C21E6" w:rsidRDefault="000C21E6" w:rsidP="000C21E6">
      <w:pPr>
        <w:rPr>
          <w:rFonts w:cs="Arial"/>
        </w:rPr>
      </w:pPr>
      <w:r w:rsidRPr="000C21E6">
        <w:rPr>
          <w:rFonts w:cs="Arial"/>
        </w:rPr>
        <w:lastRenderedPageBreak/>
        <w:tab/>
        <w:t>The 2015 version of the Showcase of Ideas in Springfield, Massachusetts, will have a full house of 79 tables of exhibitors showing off their areas with brochures, magazines, trinkets, pens, pencils, candy, and the increasingly popular bags of peanuts if the people from Georgia get them transported.</w:t>
      </w:r>
    </w:p>
    <w:p w:rsidR="000C21E6" w:rsidRPr="000C21E6" w:rsidRDefault="000C21E6" w:rsidP="000C21E6">
      <w:pPr>
        <w:rPr>
          <w:rFonts w:cs="Arial"/>
        </w:rPr>
      </w:pPr>
      <w:r w:rsidRPr="000C21E6">
        <w:rPr>
          <w:rFonts w:cs="Arial"/>
        </w:rPr>
        <w:tab/>
      </w:r>
      <w:r w:rsidRPr="000C21E6">
        <w:rPr>
          <w:rFonts w:cs="Arial"/>
          <w:b/>
        </w:rPr>
        <w:t>Something new</w:t>
      </w:r>
      <w:r w:rsidRPr="000C21E6">
        <w:rPr>
          <w:rFonts w:cs="Arial"/>
        </w:rPr>
        <w:t xml:space="preserve"> for Showcase this year is a two-hour live event on Thursday-Saturday in the Showcase. All exhibitors are being encouraged to be at their displays to be available to talk about their areas with the various dancers who walk through the Showcase to see what it is all about. The hours are from 10 am to noon. We want the dancers to walk through the </w:t>
      </w:r>
      <w:r w:rsidR="00FF2B0A">
        <w:rPr>
          <w:rFonts w:cs="Arial"/>
        </w:rPr>
        <w:t xml:space="preserve">second floor Pre-Function </w:t>
      </w:r>
      <w:r w:rsidRPr="000C21E6">
        <w:rPr>
          <w:rFonts w:cs="Arial"/>
        </w:rPr>
        <w:t>area of the MassMutual Center and talk to the exhibitors about their state, council, organization, etc., find out what kind of activities happen at home, invite the dancers to come and tour, dance, and enjoy the area they represent. Usually by the end of the day, the area in the Showcase is void of people because they are touring, dancing, or eating, and not available for the dancers who find time to browse through the area.</w:t>
      </w:r>
    </w:p>
    <w:p w:rsidR="000C21E6" w:rsidRPr="000C21E6" w:rsidRDefault="000C21E6" w:rsidP="000C21E6">
      <w:pPr>
        <w:rPr>
          <w:rFonts w:cs="Arial"/>
        </w:rPr>
      </w:pPr>
      <w:r w:rsidRPr="000C21E6">
        <w:rPr>
          <w:rFonts w:cs="Arial"/>
        </w:rPr>
        <w:tab/>
        <w:t>The instructions for the exhibitors for setting up, shipping notes, and other news wil</w:t>
      </w:r>
      <w:r w:rsidR="00FF2B0A">
        <w:rPr>
          <w:rFonts w:cs="Arial"/>
        </w:rPr>
        <w:t>l arrive in email boxes</w:t>
      </w:r>
      <w:r w:rsidRPr="000C21E6">
        <w:rPr>
          <w:rFonts w:cs="Arial"/>
        </w:rPr>
        <w:t xml:space="preserve"> in late May so be on the lookout if you are the responsible person for your area.</w:t>
      </w:r>
    </w:p>
    <w:p w:rsidR="000C21E6" w:rsidRPr="000C21E6" w:rsidRDefault="000C21E6" w:rsidP="000C21E6">
      <w:pPr>
        <w:rPr>
          <w:rFonts w:cs="Arial"/>
        </w:rPr>
      </w:pPr>
      <w:r w:rsidRPr="000C21E6">
        <w:rPr>
          <w:rFonts w:cs="Arial"/>
        </w:rPr>
        <w:tab/>
        <w:t xml:space="preserve">We look forward to seeing all the dancers at some point in time during the convention. We are set up in front of the ballrooms on the mezzanine so we are hoping that you will take a few minutes to look through the Showcase before you go </w:t>
      </w:r>
      <w:r w:rsidR="00FF2B0A">
        <w:rPr>
          <w:rFonts w:cs="Arial"/>
        </w:rPr>
        <w:t xml:space="preserve">in </w:t>
      </w:r>
      <w:r w:rsidRPr="000C21E6">
        <w:rPr>
          <w:rFonts w:cs="Arial"/>
        </w:rPr>
        <w:t>to the ballrooms to dance.</w:t>
      </w:r>
      <w:r>
        <w:rPr>
          <w:rFonts w:cs="Arial"/>
        </w:rPr>
        <w:t xml:space="preserve"> </w:t>
      </w:r>
      <w:r w:rsidRPr="000C21E6">
        <w:rPr>
          <w:rFonts w:cs="Arial"/>
        </w:rPr>
        <w:t xml:space="preserve">Marilyn and Ron </w:t>
      </w:r>
      <w:proofErr w:type="spellStart"/>
      <w:r w:rsidRPr="000C21E6">
        <w:rPr>
          <w:rFonts w:cs="Arial"/>
        </w:rPr>
        <w:t>Schmit</w:t>
      </w:r>
      <w:proofErr w:type="spellEnd"/>
      <w:r>
        <w:rPr>
          <w:rFonts w:cs="Arial"/>
        </w:rPr>
        <w:t xml:space="preserve"> </w:t>
      </w:r>
      <w:r w:rsidRPr="000C21E6">
        <w:rPr>
          <w:rFonts w:cs="Arial"/>
        </w:rPr>
        <w:t>Directors of Showcase</w:t>
      </w:r>
      <w:r>
        <w:rPr>
          <w:rFonts w:cs="Arial"/>
        </w:rPr>
        <w:t xml:space="preserve"> </w:t>
      </w:r>
      <w:hyperlink r:id="rId8" w:history="1">
        <w:r w:rsidRPr="000C21E6">
          <w:rPr>
            <w:rStyle w:val="Hyperlink"/>
            <w:rFonts w:cs="Arial"/>
          </w:rPr>
          <w:t>marilynron@msn.com</w:t>
        </w:r>
      </w:hyperlink>
      <w:r>
        <w:rPr>
          <w:rStyle w:val="Hyperlink"/>
          <w:rFonts w:cs="Arial"/>
        </w:rPr>
        <w:t xml:space="preserve"> </w:t>
      </w:r>
      <w:r w:rsidRPr="000C21E6">
        <w:rPr>
          <w:rFonts w:cs="Arial"/>
        </w:rPr>
        <w:t>503-508-0539</w:t>
      </w:r>
    </w:p>
    <w:p w:rsidR="000C21E6" w:rsidRDefault="000C21E6" w:rsidP="00BA2B28"/>
    <w:p w:rsidR="000C21E6" w:rsidRPr="000C21E6" w:rsidRDefault="000C21E6" w:rsidP="000C21E6">
      <w:pPr>
        <w:jc w:val="center"/>
        <w:rPr>
          <w:b/>
        </w:rPr>
      </w:pPr>
      <w:r w:rsidRPr="000C21E6">
        <w:rPr>
          <w:b/>
        </w:rPr>
        <w:t>Technology and the 64</w:t>
      </w:r>
      <w:r w:rsidRPr="000C21E6">
        <w:rPr>
          <w:b/>
          <w:vertAlign w:val="superscript"/>
        </w:rPr>
        <w:t>th</w:t>
      </w:r>
      <w:r w:rsidRPr="000C21E6">
        <w:rPr>
          <w:b/>
        </w:rPr>
        <w:t xml:space="preserve"> NSDC® Education Theme</w:t>
      </w:r>
    </w:p>
    <w:p w:rsidR="000C21E6" w:rsidRDefault="000C21E6" w:rsidP="000C21E6"/>
    <w:p w:rsidR="000C21E6" w:rsidRDefault="000C21E6" w:rsidP="000C21E6">
      <w:r>
        <w:t>The 64</w:t>
      </w:r>
      <w:r w:rsidRPr="00961D63">
        <w:rPr>
          <w:vertAlign w:val="superscript"/>
        </w:rPr>
        <w:t>th</w:t>
      </w:r>
      <w:r>
        <w:t xml:space="preserve"> NSDC® Education theme is “Celebrating Our Dance Heritage, Planning Our Dance Future”.  This is an active theme </w:t>
      </w:r>
      <w:r w:rsidR="00FF2B0A">
        <w:t>as Convention attendees</w:t>
      </w:r>
      <w:r>
        <w:t xml:space="preserve"> participate by way of hands-on methods throughout our Educational offerings in Springfield, Massachusetts.  Be sure to check out the Education webpages at 64nsdc.org!</w:t>
      </w:r>
    </w:p>
    <w:p w:rsidR="000C21E6" w:rsidRDefault="000C21E6" w:rsidP="000C21E6"/>
    <w:p w:rsidR="000C21E6" w:rsidRDefault="000C21E6" w:rsidP="000C21E6">
      <w:r>
        <w:t>In “Planning Our Dance Future” the 64</w:t>
      </w:r>
      <w:r w:rsidRPr="00961D63">
        <w:rPr>
          <w:vertAlign w:val="superscript"/>
        </w:rPr>
        <w:t>th</w:t>
      </w:r>
      <w:r>
        <w:t xml:space="preserve"> NSDC® Education Committee incorporates using up-to-date technology resources in many of our Education program offerings.  We are encouraging Education presenters in seminars, panels, and clinics to use digital multi-media presentatio</w:t>
      </w:r>
      <w:r w:rsidR="00FF2B0A">
        <w:t>ns to maximize the experience for</w:t>
      </w:r>
      <w:r>
        <w:t xml:space="preserve"> you, the audience.  Our Keynote Speakers, Paul Cote and Ted </w:t>
      </w:r>
      <w:proofErr w:type="spellStart"/>
      <w:r>
        <w:t>Lizotte</w:t>
      </w:r>
      <w:proofErr w:type="spellEnd"/>
      <w:r>
        <w:t xml:space="preserve">, </w:t>
      </w:r>
      <w:r w:rsidR="00BF71E4">
        <w:t>are going</w:t>
      </w:r>
      <w:r>
        <w:t xml:space="preserve"> to use visual media in their Keynote Address.  We will have one seminar focused on social networking on the web as it relates to square dancing.    Have you visited the 64</w:t>
      </w:r>
      <w:r w:rsidRPr="005D34EE">
        <w:rPr>
          <w:vertAlign w:val="superscript"/>
        </w:rPr>
        <w:t>th</w:t>
      </w:r>
      <w:r>
        <w:t xml:space="preserve"> NSDC® on Facebook?  </w:t>
      </w:r>
    </w:p>
    <w:p w:rsidR="000C21E6" w:rsidRDefault="000C21E6" w:rsidP="000C21E6"/>
    <w:p w:rsidR="000C21E6" w:rsidRDefault="000C21E6" w:rsidP="000C21E6">
      <w:r>
        <w:t>One special seminar offering at the 64</w:t>
      </w:r>
      <w:r w:rsidRPr="00961D63">
        <w:rPr>
          <w:vertAlign w:val="superscript"/>
        </w:rPr>
        <w:t>th</w:t>
      </w:r>
      <w:r>
        <w:t xml:space="preserve"> NSDC® is a seminar “How-To” on building a Square Dance Club website.  This seminar is scheduled for a 3-hour block.  Participants need to bring their own laptop and have solid word processing skills.  Due to the material content and limited space, dancers interested in attending this seminar should email education @64nsdc.com prior to the Convention in June 2015.  Pre-registrants will have priority to participate.  Based on interest, the 64</w:t>
      </w:r>
      <w:r w:rsidRPr="00961D63">
        <w:rPr>
          <w:vertAlign w:val="superscript"/>
        </w:rPr>
        <w:t>th</w:t>
      </w:r>
      <w:r>
        <w:t xml:space="preserve"> Education Committee will know whether or not to schedule more than one workshop.  Again, we invite you to visit our Education webpage concerning this special seminar.</w:t>
      </w:r>
      <w:r w:rsidR="00B41D7E">
        <w:t xml:space="preserve"> </w:t>
      </w:r>
      <w:r w:rsidR="00FF2B0A">
        <w:t xml:space="preserve">The technology </w:t>
      </w:r>
      <w:r>
        <w:t>theme will extend beyond just our speakers.  You will want to visit the 64</w:t>
      </w:r>
      <w:r w:rsidRPr="00961D63">
        <w:rPr>
          <w:vertAlign w:val="superscript"/>
        </w:rPr>
        <w:t>th</w:t>
      </w:r>
      <w:r>
        <w:t xml:space="preserve"> NSDC</w:t>
      </w:r>
      <w:r w:rsidR="00FF2B0A">
        <w:t>®</w:t>
      </w:r>
      <w:r>
        <w:t xml:space="preserve"> “Showcase of Ideas” where organization members are “GOING LIVE” every morning from 10:00</w:t>
      </w:r>
      <w:r w:rsidR="00FF2B0A">
        <w:t xml:space="preserve"> </w:t>
      </w:r>
      <w:r>
        <w:t xml:space="preserve">am to 12 noon. We truly showcase the best ideas of our organizations and have planned a method for organizations to share, live and in-person, their on-line resources with dancers who visit the Showcase.  During the “GOING LIVE” times, organization members will be at their tables with on-line connections to show you their websites and on-line resources.  Certainly, some of our best “Ideas” to “Showcase” are our many on-line resources.   No </w:t>
      </w:r>
      <w:r>
        <w:lastRenderedPageBreak/>
        <w:t>computers will be hooked up unattended at the Showcase.  And Organization members are welcome to staff their tables any time the Showcase is open.</w:t>
      </w:r>
    </w:p>
    <w:p w:rsidR="000C21E6" w:rsidRDefault="000C21E6" w:rsidP="000C21E6"/>
    <w:p w:rsidR="000C21E6" w:rsidRDefault="000C21E6" w:rsidP="000C21E6">
      <w:r>
        <w:t>For the Archives and historical displays we plan to have a special viewing area for dancers to see video presentations that bring into play the other part of our 64</w:t>
      </w:r>
      <w:r w:rsidRPr="00D03D41">
        <w:rPr>
          <w:vertAlign w:val="superscript"/>
        </w:rPr>
        <w:t>th</w:t>
      </w:r>
      <w:r>
        <w:t xml:space="preserve"> NSDC</w:t>
      </w:r>
      <w:r w:rsidR="00FF2B0A">
        <w:t>®</w:t>
      </w:r>
      <w:r>
        <w:t xml:space="preserve"> Education theme, “Celebrating Our Dance Heritage”.  We will have audio-video footage of historical and vintage dances that illustrate the roots of modern western square dance.  There are clinics for dancers to try out quadrilles, eastern squares, and historical contras – all forms of dance that preceded our familiar modern western squares.  There are three wonderful seminars bringing the delightful and fascinating history of our folk dancing to our Convention attendees.  There are two demonstration groups scheduled for our entertainment who have heritage dances to add to our evening schedules.</w:t>
      </w:r>
    </w:p>
    <w:p w:rsidR="000C21E6" w:rsidRDefault="000C21E6" w:rsidP="000C21E6"/>
    <w:p w:rsidR="000C21E6" w:rsidRDefault="000C21E6" w:rsidP="000C21E6">
      <w:r>
        <w:t>The celebration of our dance heritage brings a rich and unique dimension to this 64</w:t>
      </w:r>
      <w:r w:rsidRPr="006C36AA">
        <w:rPr>
          <w:vertAlign w:val="superscript"/>
        </w:rPr>
        <w:t>th</w:t>
      </w:r>
      <w:r>
        <w:t xml:space="preserve"> NSDC®.  We hope Convention attendees will find some exciting and interesting technology and future planning of dancing at the 64</w:t>
      </w:r>
      <w:r w:rsidRPr="00D03D41">
        <w:rPr>
          <w:vertAlign w:val="superscript"/>
        </w:rPr>
        <w:t>th</w:t>
      </w:r>
      <w:r>
        <w:t xml:space="preserve"> National Square Dance Convention</w:t>
      </w:r>
      <w:r w:rsidR="00376CC4">
        <w:t>®</w:t>
      </w:r>
      <w:r>
        <w:t xml:space="preserve"> Education offerings in Springfield, MA!  Be sure to read the Education offerings as soon as you get your program book!</w:t>
      </w:r>
    </w:p>
    <w:p w:rsidR="000C21E6" w:rsidRDefault="000C21E6" w:rsidP="00BA2B28"/>
    <w:p w:rsidR="00B41D7E" w:rsidRDefault="00B41D7E" w:rsidP="00B41D7E">
      <w:pPr>
        <w:jc w:val="center"/>
        <w:rPr>
          <w:rFonts w:ascii="Times New Roman" w:hAnsi="Times New Roman"/>
          <w:b/>
          <w:sz w:val="28"/>
          <w:szCs w:val="28"/>
        </w:rPr>
      </w:pPr>
      <w:r>
        <w:rPr>
          <w:rFonts w:ascii="Times New Roman" w:hAnsi="Times New Roman"/>
          <w:b/>
          <w:sz w:val="28"/>
          <w:szCs w:val="28"/>
        </w:rPr>
        <w:t>Have You E</w:t>
      </w:r>
      <w:r w:rsidRPr="00B27B42">
        <w:rPr>
          <w:rFonts w:ascii="Times New Roman" w:hAnsi="Times New Roman"/>
          <w:b/>
          <w:sz w:val="28"/>
          <w:szCs w:val="28"/>
        </w:rPr>
        <w:t xml:space="preserve">xperienced a New England </w:t>
      </w:r>
      <w:r>
        <w:rPr>
          <w:rFonts w:ascii="Times New Roman" w:hAnsi="Times New Roman"/>
          <w:b/>
          <w:sz w:val="28"/>
          <w:szCs w:val="28"/>
        </w:rPr>
        <w:t>C</w:t>
      </w:r>
      <w:r w:rsidRPr="00B27B42">
        <w:rPr>
          <w:rFonts w:ascii="Times New Roman" w:hAnsi="Times New Roman"/>
          <w:b/>
          <w:sz w:val="28"/>
          <w:szCs w:val="28"/>
        </w:rPr>
        <w:t xml:space="preserve">ontra </w:t>
      </w:r>
      <w:r>
        <w:rPr>
          <w:rFonts w:ascii="Times New Roman" w:hAnsi="Times New Roman"/>
          <w:b/>
          <w:sz w:val="28"/>
          <w:szCs w:val="28"/>
        </w:rPr>
        <w:t>D</w:t>
      </w:r>
      <w:r w:rsidRPr="00B27B42">
        <w:rPr>
          <w:rFonts w:ascii="Times New Roman" w:hAnsi="Times New Roman"/>
          <w:b/>
          <w:sz w:val="28"/>
          <w:szCs w:val="28"/>
        </w:rPr>
        <w:t>ance?</w:t>
      </w:r>
    </w:p>
    <w:p w:rsidR="00376CC4" w:rsidRPr="00B27B42" w:rsidRDefault="00376CC4" w:rsidP="00B41D7E">
      <w:pPr>
        <w:jc w:val="center"/>
        <w:rPr>
          <w:rFonts w:ascii="Times New Roman" w:hAnsi="Times New Roman"/>
          <w:b/>
          <w:sz w:val="28"/>
          <w:szCs w:val="28"/>
        </w:rPr>
      </w:pPr>
    </w:p>
    <w:p w:rsidR="00B41D7E" w:rsidRPr="00A34528" w:rsidRDefault="00B41D7E" w:rsidP="00B41D7E">
      <w:pPr>
        <w:rPr>
          <w:rFonts w:ascii="Times New Roman" w:hAnsi="Times New Roman"/>
        </w:rPr>
      </w:pPr>
      <w:r w:rsidRPr="00B27B42">
        <w:rPr>
          <w:rFonts w:ascii="Times New Roman" w:hAnsi="Times New Roman"/>
        </w:rPr>
        <w:tab/>
      </w:r>
      <w:r w:rsidRPr="00A34528">
        <w:rPr>
          <w:rFonts w:ascii="Times New Roman" w:hAnsi="Times New Roman"/>
        </w:rPr>
        <w:t xml:space="preserve">Come dance in the Contra Hall for a look at the roots and relatives of Modern Square Dancing.  </w:t>
      </w:r>
      <w:r>
        <w:rPr>
          <w:rFonts w:ascii="Times New Roman" w:hAnsi="Times New Roman"/>
        </w:rPr>
        <w:t xml:space="preserve">For those new to contras, we recommend attending one of our Intro to Contra sessions to learn about the framework of a contra dance.  </w:t>
      </w:r>
      <w:r w:rsidRPr="00A34528">
        <w:rPr>
          <w:rFonts w:ascii="Times New Roman" w:hAnsi="Times New Roman"/>
        </w:rPr>
        <w:t>The daytime schedule will include six hour-long workshops focusing on Traditional Squares, Quadrilles and Contras.  One of the presenters will be David Millstone</w:t>
      </w:r>
      <w:r w:rsidR="00376CC4">
        <w:rPr>
          <w:rFonts w:ascii="Times New Roman" w:hAnsi="Times New Roman"/>
        </w:rPr>
        <w:t>,</w:t>
      </w:r>
      <w:r w:rsidRPr="00A34528">
        <w:rPr>
          <w:rFonts w:ascii="Times New Roman" w:hAnsi="Times New Roman"/>
        </w:rPr>
        <w:t xml:space="preserve"> who is a dance historian </w:t>
      </w:r>
      <w:r>
        <w:rPr>
          <w:rFonts w:ascii="Times New Roman" w:hAnsi="Times New Roman"/>
        </w:rPr>
        <w:t>working on the Square Dance History Project</w:t>
      </w:r>
      <w:r w:rsidR="00376CC4">
        <w:rPr>
          <w:rFonts w:ascii="Times New Roman" w:hAnsi="Times New Roman"/>
        </w:rPr>
        <w:t xml:space="preserve">.  He is </w:t>
      </w:r>
      <w:r>
        <w:rPr>
          <w:rFonts w:ascii="Times New Roman" w:hAnsi="Times New Roman"/>
        </w:rPr>
        <w:t xml:space="preserve">currently President of the Country Dance and Song Society, which this year is celebrating 100 years of traditional dance, music, and song!  He </w:t>
      </w:r>
      <w:r w:rsidRPr="00A34528">
        <w:rPr>
          <w:rFonts w:ascii="Times New Roman" w:hAnsi="Times New Roman"/>
        </w:rPr>
        <w:t>says his fascination with the older dances “has something to do with dancing in small New England halls that have been the center of village social life for ages. In such a setting, it's easy to imagine the room filled with dancers ages ago doing those same figures to the same tunes, a great chain of being that links us today with those who have gone before.”</w:t>
      </w:r>
      <w:r>
        <w:rPr>
          <w:rFonts w:ascii="Times New Roman" w:hAnsi="Times New Roman"/>
        </w:rPr>
        <w:t xml:space="preserve">  See the following article for a brief glimpse into our past.</w:t>
      </w:r>
    </w:p>
    <w:p w:rsidR="00B41D7E" w:rsidRDefault="00B41D7E" w:rsidP="00B41D7E">
      <w:pPr>
        <w:rPr>
          <w:rFonts w:ascii="Times New Roman" w:hAnsi="Times New Roman"/>
        </w:rPr>
      </w:pPr>
      <w:r>
        <w:rPr>
          <w:rFonts w:ascii="Times New Roman" w:hAnsi="Times New Roman"/>
        </w:rPr>
        <w:tab/>
        <w:t xml:space="preserve">Our evenings will be an exciting opportunity to experience a New England contra dance complete with live music by three popular New England contra bands.  There will be a similar fourth dance on Tuesday evening sponsored by </w:t>
      </w:r>
      <w:proofErr w:type="spellStart"/>
      <w:r>
        <w:rPr>
          <w:rFonts w:ascii="Times New Roman" w:hAnsi="Times New Roman"/>
        </w:rPr>
        <w:t>Co</w:t>
      </w:r>
      <w:bookmarkStart w:id="0" w:name="_GoBack"/>
      <w:bookmarkEnd w:id="0"/>
      <w:r>
        <w:rPr>
          <w:rFonts w:ascii="Times New Roman" w:hAnsi="Times New Roman"/>
        </w:rPr>
        <w:t>ntralab</w:t>
      </w:r>
      <w:proofErr w:type="spellEnd"/>
      <w:r>
        <w:rPr>
          <w:rFonts w:ascii="Times New Roman" w:hAnsi="Times New Roman"/>
        </w:rPr>
        <w:t xml:space="preserve"> in the same location. New England has at least a 200 year history of joyous contra and square dance events.  Come be a part of it!</w:t>
      </w:r>
    </w:p>
    <w:p w:rsidR="00B41D7E" w:rsidRDefault="00B41D7E" w:rsidP="00B41D7E">
      <w:pPr>
        <w:rPr>
          <w:rFonts w:ascii="Times New Roman" w:hAnsi="Times New Roman"/>
        </w:rPr>
      </w:pPr>
      <w:r>
        <w:rPr>
          <w:rFonts w:ascii="Times New Roman" w:hAnsi="Times New Roman"/>
        </w:rPr>
        <w:tab/>
        <w:t xml:space="preserve">Thursday evening will feature the Moving Violations from Massachusetts.  Come enjoy their fiddle, mandolin and piano expertise playing a blend of dance tunes from Scandinavia and Eastern Europe melded with contra’s Anglo-Celtic framework. </w:t>
      </w:r>
    </w:p>
    <w:p w:rsidR="00B41D7E" w:rsidRDefault="00B41D7E" w:rsidP="00376CC4">
      <w:pPr>
        <w:ind w:firstLine="720"/>
        <w:rPr>
          <w:rFonts w:ascii="Times New Roman" w:hAnsi="Times New Roman"/>
        </w:rPr>
      </w:pPr>
      <w:r>
        <w:rPr>
          <w:rFonts w:ascii="Times New Roman" w:hAnsi="Times New Roman"/>
        </w:rPr>
        <w:t xml:space="preserve">Friday evening will feature another contra dance band from Massachusetts called Wild Card. Come enjoy the very special sound of a hammered dulcimer, along with a guitar, fiddle, accordion, piano, and </w:t>
      </w:r>
      <w:proofErr w:type="gramStart"/>
      <w:r>
        <w:rPr>
          <w:rFonts w:ascii="Times New Roman" w:hAnsi="Times New Roman"/>
        </w:rPr>
        <w:t>whistle.</w:t>
      </w:r>
      <w:proofErr w:type="gramEnd"/>
      <w:r>
        <w:rPr>
          <w:rFonts w:ascii="Times New Roman" w:hAnsi="Times New Roman"/>
        </w:rPr>
        <w:t xml:space="preserve"> </w:t>
      </w:r>
    </w:p>
    <w:p w:rsidR="00B41D7E" w:rsidRDefault="00B41D7E" w:rsidP="00B41D7E">
      <w:pPr>
        <w:rPr>
          <w:rFonts w:ascii="Times New Roman" w:hAnsi="Times New Roman"/>
        </w:rPr>
      </w:pPr>
      <w:r>
        <w:rPr>
          <w:rFonts w:ascii="Times New Roman" w:hAnsi="Times New Roman"/>
        </w:rPr>
        <w:tab/>
        <w:t xml:space="preserve">Saturday evening will feature The Fiddleheads, a venerable contra dance band from New Haven, Connecticut.  Come enjoy their unique combination of fiddle, banjo, </w:t>
      </w:r>
      <w:proofErr w:type="spellStart"/>
      <w:r>
        <w:rPr>
          <w:rFonts w:ascii="Times New Roman" w:hAnsi="Times New Roman"/>
        </w:rPr>
        <w:t>bodhran</w:t>
      </w:r>
      <w:proofErr w:type="spellEnd"/>
      <w:r>
        <w:rPr>
          <w:rFonts w:ascii="Times New Roman" w:hAnsi="Times New Roman"/>
        </w:rPr>
        <w:t xml:space="preserve">, mandolin, guitar, and upright base. </w:t>
      </w:r>
    </w:p>
    <w:p w:rsidR="00B41D7E" w:rsidRDefault="00B41D7E" w:rsidP="00B41D7E">
      <w:pPr>
        <w:rPr>
          <w:rFonts w:ascii="Times New Roman" w:hAnsi="Times New Roman"/>
        </w:rPr>
      </w:pPr>
    </w:p>
    <w:p w:rsidR="00B41D7E" w:rsidRDefault="00B41D7E" w:rsidP="00B41D7E">
      <w:pPr>
        <w:jc w:val="center"/>
        <w:rPr>
          <w:rFonts w:ascii="Times New Roman" w:hAnsi="Times New Roman"/>
          <w:b/>
          <w:sz w:val="28"/>
          <w:szCs w:val="28"/>
        </w:rPr>
      </w:pPr>
      <w:r>
        <w:rPr>
          <w:rFonts w:ascii="Times New Roman" w:hAnsi="Times New Roman"/>
          <w:b/>
          <w:sz w:val="28"/>
          <w:szCs w:val="28"/>
        </w:rPr>
        <w:t>Do Y</w:t>
      </w:r>
      <w:r w:rsidRPr="00B27B42">
        <w:rPr>
          <w:rFonts w:ascii="Times New Roman" w:hAnsi="Times New Roman"/>
          <w:b/>
          <w:sz w:val="28"/>
          <w:szCs w:val="28"/>
        </w:rPr>
        <w:t xml:space="preserve">ou </w:t>
      </w:r>
      <w:r>
        <w:rPr>
          <w:rFonts w:ascii="Times New Roman" w:hAnsi="Times New Roman"/>
          <w:b/>
          <w:sz w:val="28"/>
          <w:szCs w:val="28"/>
        </w:rPr>
        <w:t>K</w:t>
      </w:r>
      <w:r w:rsidRPr="00B27B42">
        <w:rPr>
          <w:rFonts w:ascii="Times New Roman" w:hAnsi="Times New Roman"/>
          <w:b/>
          <w:sz w:val="28"/>
          <w:szCs w:val="28"/>
        </w:rPr>
        <w:t xml:space="preserve">now our </w:t>
      </w:r>
      <w:r>
        <w:rPr>
          <w:rFonts w:ascii="Times New Roman" w:hAnsi="Times New Roman"/>
          <w:b/>
          <w:sz w:val="28"/>
          <w:szCs w:val="28"/>
        </w:rPr>
        <w:t>Square and Contra D</w:t>
      </w:r>
      <w:r w:rsidRPr="00B27B42">
        <w:rPr>
          <w:rFonts w:ascii="Times New Roman" w:hAnsi="Times New Roman"/>
          <w:b/>
          <w:sz w:val="28"/>
          <w:szCs w:val="28"/>
        </w:rPr>
        <w:t xml:space="preserve">ance </w:t>
      </w:r>
      <w:r>
        <w:rPr>
          <w:rFonts w:ascii="Times New Roman" w:hAnsi="Times New Roman"/>
          <w:b/>
          <w:sz w:val="28"/>
          <w:szCs w:val="28"/>
        </w:rPr>
        <w:t>H</w:t>
      </w:r>
      <w:r w:rsidRPr="00B27B42">
        <w:rPr>
          <w:rFonts w:ascii="Times New Roman" w:hAnsi="Times New Roman"/>
          <w:b/>
          <w:sz w:val="28"/>
          <w:szCs w:val="28"/>
        </w:rPr>
        <w:t>istory?</w:t>
      </w:r>
    </w:p>
    <w:p w:rsidR="00376CC4" w:rsidRDefault="00376CC4" w:rsidP="00B41D7E">
      <w:pPr>
        <w:jc w:val="center"/>
        <w:rPr>
          <w:rFonts w:ascii="Times New Roman" w:hAnsi="Times New Roman"/>
          <w:b/>
          <w:sz w:val="28"/>
          <w:szCs w:val="28"/>
        </w:rPr>
      </w:pPr>
    </w:p>
    <w:p w:rsidR="00B41D7E" w:rsidRPr="0025106B" w:rsidRDefault="00B41D7E" w:rsidP="00B41D7E">
      <w:pPr>
        <w:jc w:val="center"/>
        <w:rPr>
          <w:rFonts w:ascii="Times New Roman" w:hAnsi="Times New Roman"/>
        </w:rPr>
      </w:pPr>
      <w:r w:rsidRPr="0025106B">
        <w:rPr>
          <w:rFonts w:ascii="Times New Roman" w:hAnsi="Times New Roman"/>
        </w:rPr>
        <w:t xml:space="preserve">(Compiled by Dottie Welch, </w:t>
      </w:r>
      <w:r>
        <w:rPr>
          <w:rFonts w:ascii="Times New Roman" w:hAnsi="Times New Roman"/>
        </w:rPr>
        <w:t>Vice Chair</w:t>
      </w:r>
      <w:r w:rsidR="00376CC4">
        <w:rPr>
          <w:rFonts w:ascii="Times New Roman" w:hAnsi="Times New Roman"/>
        </w:rPr>
        <w:t>man</w:t>
      </w:r>
      <w:r>
        <w:rPr>
          <w:rFonts w:ascii="Times New Roman" w:hAnsi="Times New Roman"/>
        </w:rPr>
        <w:t xml:space="preserve"> </w:t>
      </w:r>
      <w:r w:rsidRPr="0025106B">
        <w:rPr>
          <w:rFonts w:ascii="Times New Roman" w:hAnsi="Times New Roman"/>
        </w:rPr>
        <w:t>Contra, 64</w:t>
      </w:r>
      <w:r w:rsidRPr="0025106B">
        <w:rPr>
          <w:rFonts w:ascii="Times New Roman" w:hAnsi="Times New Roman"/>
          <w:vertAlign w:val="superscript"/>
        </w:rPr>
        <w:t>th</w:t>
      </w:r>
      <w:r w:rsidRPr="0025106B">
        <w:rPr>
          <w:rFonts w:ascii="Times New Roman" w:hAnsi="Times New Roman"/>
        </w:rPr>
        <w:t xml:space="preserve"> NSDC</w:t>
      </w:r>
      <w:r w:rsidR="00376CC4">
        <w:rPr>
          <w:rFonts w:ascii="Times New Roman" w:hAnsi="Times New Roman"/>
        </w:rPr>
        <w:t>®</w:t>
      </w:r>
      <w:r w:rsidRPr="0025106B">
        <w:rPr>
          <w:rFonts w:ascii="Times New Roman" w:hAnsi="Times New Roman"/>
        </w:rPr>
        <w:t>)</w:t>
      </w:r>
    </w:p>
    <w:p w:rsidR="00B41D7E" w:rsidRPr="00B27B42" w:rsidRDefault="00B41D7E" w:rsidP="00B41D7E">
      <w:pPr>
        <w:rPr>
          <w:rFonts w:ascii="Times New Roman" w:hAnsi="Times New Roman"/>
        </w:rPr>
      </w:pPr>
      <w:r>
        <w:rPr>
          <w:rFonts w:ascii="Times New Roman" w:hAnsi="Times New Roman"/>
        </w:rPr>
        <w:lastRenderedPageBreak/>
        <w:tab/>
      </w:r>
      <w:r w:rsidRPr="00B27B42">
        <w:rPr>
          <w:rFonts w:ascii="Times New Roman" w:hAnsi="Times New Roman"/>
        </w:rPr>
        <w:t xml:space="preserve">In 1651, a book by John </w:t>
      </w:r>
      <w:proofErr w:type="spellStart"/>
      <w:r w:rsidRPr="00B27B42">
        <w:rPr>
          <w:rFonts w:ascii="Times New Roman" w:hAnsi="Times New Roman"/>
        </w:rPr>
        <w:t>Playford</w:t>
      </w:r>
      <w:proofErr w:type="spellEnd"/>
      <w:r w:rsidRPr="00B27B42">
        <w:rPr>
          <w:rFonts w:ascii="Times New Roman" w:hAnsi="Times New Roman"/>
        </w:rPr>
        <w:t xml:space="preserve"> was published in London.  This was called </w:t>
      </w:r>
      <w:r w:rsidRPr="00B27B42">
        <w:rPr>
          <w:rFonts w:ascii="Times New Roman" w:hAnsi="Times New Roman"/>
          <w:i/>
          <w:iCs/>
        </w:rPr>
        <w:t>The</w:t>
      </w:r>
      <w:r w:rsidRPr="00B27B42">
        <w:rPr>
          <w:rFonts w:ascii="Times New Roman" w:hAnsi="Times New Roman"/>
          <w:iCs/>
          <w:u w:val="single"/>
        </w:rPr>
        <w:t xml:space="preserve"> </w:t>
      </w:r>
      <w:r w:rsidRPr="00B27B42">
        <w:rPr>
          <w:rFonts w:ascii="Times New Roman" w:hAnsi="Times New Roman"/>
          <w:i/>
          <w:iCs/>
        </w:rPr>
        <w:t xml:space="preserve">English Dancing Master or, </w:t>
      </w:r>
      <w:proofErr w:type="spellStart"/>
      <w:r w:rsidRPr="00B27B42">
        <w:rPr>
          <w:rFonts w:ascii="Times New Roman" w:hAnsi="Times New Roman"/>
          <w:i/>
          <w:iCs/>
        </w:rPr>
        <w:t>Plaine</w:t>
      </w:r>
      <w:proofErr w:type="spellEnd"/>
      <w:r w:rsidRPr="00B27B42">
        <w:rPr>
          <w:rFonts w:ascii="Times New Roman" w:hAnsi="Times New Roman"/>
          <w:i/>
          <w:iCs/>
        </w:rPr>
        <w:t xml:space="preserve"> and </w:t>
      </w:r>
      <w:proofErr w:type="spellStart"/>
      <w:r w:rsidRPr="00B27B42">
        <w:rPr>
          <w:rFonts w:ascii="Times New Roman" w:hAnsi="Times New Roman"/>
          <w:i/>
          <w:iCs/>
        </w:rPr>
        <w:t>easie</w:t>
      </w:r>
      <w:proofErr w:type="spellEnd"/>
      <w:r w:rsidRPr="00B27B42">
        <w:rPr>
          <w:rFonts w:ascii="Times New Roman" w:hAnsi="Times New Roman"/>
          <w:i/>
          <w:iCs/>
        </w:rPr>
        <w:t xml:space="preserve"> Rules for the Dancing of Country Dances with the Tune to each Dance</w:t>
      </w:r>
      <w:r w:rsidRPr="00B27B42">
        <w:rPr>
          <w:rFonts w:ascii="Times New Roman" w:hAnsi="Times New Roman"/>
          <w:iCs/>
        </w:rPr>
        <w:t>.</w:t>
      </w:r>
      <w:r w:rsidRPr="00B27B42">
        <w:rPr>
          <w:rFonts w:ascii="Times New Roman" w:hAnsi="Times New Roman"/>
        </w:rPr>
        <w:t xml:space="preserve"> </w:t>
      </w:r>
      <w:r>
        <w:rPr>
          <w:rFonts w:ascii="Times New Roman" w:hAnsi="Times New Roman"/>
        </w:rPr>
        <w:t xml:space="preserve"> </w:t>
      </w:r>
      <w:r w:rsidRPr="00B27B42">
        <w:rPr>
          <w:rFonts w:ascii="Times New Roman" w:hAnsi="Times New Roman"/>
        </w:rPr>
        <w:t xml:space="preserve">This is the oldest reliable source for contra and square dancing.  It contains dances using formations of couples in proper </w:t>
      </w:r>
      <w:proofErr w:type="spellStart"/>
      <w:r w:rsidRPr="00B27B42">
        <w:rPr>
          <w:rFonts w:ascii="Times New Roman" w:hAnsi="Times New Roman"/>
        </w:rPr>
        <w:t>longways</w:t>
      </w:r>
      <w:proofErr w:type="spellEnd"/>
      <w:r w:rsidRPr="00B27B42">
        <w:rPr>
          <w:rFonts w:ascii="Times New Roman" w:hAnsi="Times New Roman"/>
        </w:rPr>
        <w:t xml:space="preserve"> lines for six to as many as will, of couples in rounds of six to as many as will, and includes some that specify eight dancers in a square. </w:t>
      </w:r>
    </w:p>
    <w:p w:rsidR="00B41D7E" w:rsidRPr="00B27B42" w:rsidRDefault="00B41D7E" w:rsidP="00B41D7E">
      <w:pPr>
        <w:rPr>
          <w:rFonts w:ascii="Times New Roman" w:hAnsi="Times New Roman"/>
        </w:rPr>
      </w:pPr>
      <w:r>
        <w:rPr>
          <w:rFonts w:ascii="Times New Roman" w:hAnsi="Times New Roman"/>
        </w:rPr>
        <w:tab/>
      </w:r>
      <w:r w:rsidRPr="00B27B42">
        <w:rPr>
          <w:rFonts w:ascii="Times New Roman" w:hAnsi="Times New Roman"/>
        </w:rPr>
        <w:t>By the late 18</w:t>
      </w:r>
      <w:r w:rsidRPr="00B27B42">
        <w:rPr>
          <w:rFonts w:ascii="Times New Roman" w:hAnsi="Times New Roman"/>
          <w:vertAlign w:val="superscript"/>
        </w:rPr>
        <w:t>th</w:t>
      </w:r>
      <w:r w:rsidRPr="00B27B42">
        <w:rPr>
          <w:rFonts w:ascii="Times New Roman" w:hAnsi="Times New Roman"/>
        </w:rPr>
        <w:t xml:space="preserve"> century the English </w:t>
      </w:r>
      <w:proofErr w:type="spellStart"/>
      <w:r w:rsidRPr="00B27B42">
        <w:rPr>
          <w:rFonts w:ascii="Times New Roman" w:hAnsi="Times New Roman"/>
        </w:rPr>
        <w:t>longways</w:t>
      </w:r>
      <w:proofErr w:type="spellEnd"/>
      <w:r w:rsidRPr="00B27B42">
        <w:rPr>
          <w:rFonts w:ascii="Times New Roman" w:hAnsi="Times New Roman"/>
        </w:rPr>
        <w:t xml:space="preserve"> dance crossed the channel to France where the common folk were delighted to find a dance that was easy to learn by watching the first couple.  The French gentled it down, polished it up and gave it the name </w:t>
      </w:r>
      <w:proofErr w:type="spellStart"/>
      <w:r w:rsidRPr="00B27B42">
        <w:rPr>
          <w:rFonts w:ascii="Times New Roman" w:hAnsi="Times New Roman"/>
          <w:i/>
        </w:rPr>
        <w:t>Contredanse</w:t>
      </w:r>
      <w:proofErr w:type="spellEnd"/>
      <w:r w:rsidRPr="00B27B42">
        <w:rPr>
          <w:rFonts w:ascii="Times New Roman" w:hAnsi="Times New Roman"/>
          <w:i/>
        </w:rPr>
        <w:t xml:space="preserve"> </w:t>
      </w:r>
      <w:r w:rsidRPr="00B27B42">
        <w:rPr>
          <w:rFonts w:ascii="Times New Roman" w:hAnsi="Times New Roman"/>
        </w:rPr>
        <w:t xml:space="preserve">(dance of opposition) to describe the lines of dancers standing opposite each other.  They gave names to defined movements which made it possible to prompt them and we still use </w:t>
      </w:r>
      <w:proofErr w:type="spellStart"/>
      <w:r w:rsidRPr="00B27B42">
        <w:rPr>
          <w:rFonts w:ascii="Times New Roman" w:hAnsi="Times New Roman"/>
        </w:rPr>
        <w:t>Dosado</w:t>
      </w:r>
      <w:proofErr w:type="spellEnd"/>
      <w:r w:rsidRPr="00B27B42">
        <w:rPr>
          <w:rFonts w:ascii="Times New Roman" w:hAnsi="Times New Roman"/>
        </w:rPr>
        <w:t xml:space="preserve"> (dos-à-dos means back-to-back) and Promenade which is the French word for “wal</w:t>
      </w:r>
      <w:r>
        <w:rPr>
          <w:rFonts w:ascii="Times New Roman" w:hAnsi="Times New Roman"/>
        </w:rPr>
        <w:t>k”.  The Scots contributed the r</w:t>
      </w:r>
      <w:r w:rsidRPr="00B27B42">
        <w:rPr>
          <w:rFonts w:ascii="Times New Roman" w:hAnsi="Times New Roman"/>
        </w:rPr>
        <w:t xml:space="preserve">eel with their unique music and we have the roots of our Contra Dancing.  </w:t>
      </w:r>
    </w:p>
    <w:p w:rsidR="00B41D7E" w:rsidRPr="00B27B42" w:rsidRDefault="00B41D7E" w:rsidP="00B41D7E">
      <w:pPr>
        <w:rPr>
          <w:rFonts w:ascii="Times New Roman" w:hAnsi="Times New Roman"/>
        </w:rPr>
      </w:pPr>
      <w:r>
        <w:rPr>
          <w:rFonts w:ascii="Times New Roman" w:hAnsi="Times New Roman"/>
        </w:rPr>
        <w:tab/>
      </w:r>
      <w:r w:rsidRPr="00B27B42">
        <w:rPr>
          <w:rFonts w:ascii="Times New Roman" w:hAnsi="Times New Roman"/>
        </w:rPr>
        <w:t xml:space="preserve">English Country Dancing included something called a “round for eight”.  These migrated to France along with the </w:t>
      </w:r>
      <w:proofErr w:type="spellStart"/>
      <w:r w:rsidRPr="00B27B42">
        <w:rPr>
          <w:rFonts w:ascii="Times New Roman" w:hAnsi="Times New Roman"/>
        </w:rPr>
        <w:t>longways</w:t>
      </w:r>
      <w:proofErr w:type="spellEnd"/>
      <w:r w:rsidRPr="00B27B42">
        <w:rPr>
          <w:rFonts w:ascii="Times New Roman" w:hAnsi="Times New Roman"/>
        </w:rPr>
        <w:t xml:space="preserve"> dance and eventually were transformed into the quadrille, which became popular early in the 19</w:t>
      </w:r>
      <w:r w:rsidRPr="00B27B42">
        <w:rPr>
          <w:rFonts w:ascii="Times New Roman" w:hAnsi="Times New Roman"/>
          <w:vertAlign w:val="superscript"/>
        </w:rPr>
        <w:t>th</w:t>
      </w:r>
      <w:r w:rsidRPr="00B27B42">
        <w:rPr>
          <w:rFonts w:ascii="Times New Roman" w:hAnsi="Times New Roman"/>
        </w:rPr>
        <w:t xml:space="preserve"> century.  Here is our first, true square dance with four couples dancing in a square and someone prompting the action.  Certain orthodox quadrilles </w:t>
      </w:r>
      <w:r>
        <w:rPr>
          <w:rFonts w:ascii="Times New Roman" w:hAnsi="Times New Roman"/>
        </w:rPr>
        <w:t xml:space="preserve">featuring five sections became very popular in New England, the Maritimes and Quebec and are still danced in some communities.  These are known as “The Lancers” (the name probably came from an early version arranged for a French regimental ball).  Each section consisted of a certain type of musical rhythm and had its own dance figure.  The last section was always </w:t>
      </w:r>
      <w:r w:rsidRPr="00B27B42">
        <w:rPr>
          <w:rFonts w:ascii="Times New Roman" w:hAnsi="Times New Roman"/>
        </w:rPr>
        <w:t xml:space="preserve">a military style </w:t>
      </w:r>
      <w:r>
        <w:rPr>
          <w:rFonts w:ascii="Times New Roman" w:hAnsi="Times New Roman"/>
        </w:rPr>
        <w:t>march.  There is</w:t>
      </w:r>
      <w:r w:rsidRPr="00B27B42">
        <w:rPr>
          <w:rFonts w:ascii="Times New Roman" w:hAnsi="Times New Roman"/>
        </w:rPr>
        <w:t xml:space="preserve"> the origin of our Grand Square.</w:t>
      </w:r>
    </w:p>
    <w:p w:rsidR="00B41D7E" w:rsidRPr="00B27B42" w:rsidRDefault="00B41D7E" w:rsidP="00B41D7E">
      <w:pPr>
        <w:rPr>
          <w:rFonts w:ascii="Times New Roman" w:hAnsi="Times New Roman"/>
        </w:rPr>
      </w:pPr>
      <w:r>
        <w:rPr>
          <w:rFonts w:ascii="Times New Roman" w:hAnsi="Times New Roman"/>
        </w:rPr>
        <w:tab/>
      </w:r>
      <w:r w:rsidRPr="00B27B42">
        <w:rPr>
          <w:rFonts w:ascii="Times New Roman" w:hAnsi="Times New Roman"/>
        </w:rPr>
        <w:t xml:space="preserve">Between 1750 and 1850 European dance halls saw the beginning of the </w:t>
      </w:r>
      <w:proofErr w:type="spellStart"/>
      <w:r w:rsidRPr="00B27B42">
        <w:rPr>
          <w:rFonts w:ascii="Times New Roman" w:hAnsi="Times New Roman"/>
        </w:rPr>
        <w:t>contredanse</w:t>
      </w:r>
      <w:proofErr w:type="spellEnd"/>
      <w:r w:rsidRPr="00B27B42">
        <w:rPr>
          <w:rFonts w:ascii="Times New Roman" w:hAnsi="Times New Roman"/>
        </w:rPr>
        <w:t xml:space="preserve">, waltz, and quadrilles.  At the same time many British and French settlers came to the New World.  Naturally, they brought with them their dances, so all of these new dances made their way to North America.  Along with the French settlers coming to Quebec and French soldiers coming to fight during the American Revolution were some men who were dancing masters.  Quite a few eventually joined traveling, theatrical troupes and wandered up and down the Atlantic coast giving lessons at every stop.  The great advantage of these dances was that they only required a fiddler and a flat area and they were relatively easy to learn.  Accordions were first made about 1830 and were probably in use soon after. </w:t>
      </w:r>
    </w:p>
    <w:p w:rsidR="00B41D7E" w:rsidRPr="00B27B42" w:rsidRDefault="00B41D7E" w:rsidP="00B41D7E">
      <w:pPr>
        <w:rPr>
          <w:rFonts w:ascii="Times New Roman" w:hAnsi="Times New Roman"/>
        </w:rPr>
      </w:pPr>
      <w:r>
        <w:rPr>
          <w:rFonts w:ascii="Times New Roman" w:hAnsi="Times New Roman"/>
        </w:rPr>
        <w:tab/>
      </w:r>
      <w:r w:rsidRPr="00B27B42">
        <w:rPr>
          <w:rFonts w:ascii="Times New Roman" w:hAnsi="Times New Roman"/>
        </w:rPr>
        <w:t>In New England, the contra dance had a long popularity with the names of new ones telling the</w:t>
      </w:r>
      <w:r>
        <w:rPr>
          <w:rFonts w:ascii="Times New Roman" w:hAnsi="Times New Roman"/>
        </w:rPr>
        <w:t xml:space="preserve"> history of the area such as:  </w:t>
      </w:r>
      <w:r w:rsidRPr="00B27B42">
        <w:rPr>
          <w:rFonts w:ascii="Times New Roman" w:hAnsi="Times New Roman"/>
        </w:rPr>
        <w:t xml:space="preserve">Green Mountain Volunteers and Ethan Allen (pre-Revolution from Vermont), and Hull’s Victory and </w:t>
      </w:r>
      <w:proofErr w:type="spellStart"/>
      <w:r w:rsidRPr="00B27B42">
        <w:rPr>
          <w:rFonts w:ascii="Times New Roman" w:hAnsi="Times New Roman"/>
        </w:rPr>
        <w:t>Sackett’s</w:t>
      </w:r>
      <w:proofErr w:type="spellEnd"/>
      <w:r w:rsidRPr="00B27B42">
        <w:rPr>
          <w:rFonts w:ascii="Times New Roman" w:hAnsi="Times New Roman"/>
        </w:rPr>
        <w:t xml:space="preserve"> Harbor (from the War of 1812).  The music used for contra dan</w:t>
      </w:r>
      <w:r>
        <w:rPr>
          <w:rFonts w:ascii="Times New Roman" w:hAnsi="Times New Roman"/>
        </w:rPr>
        <w:t>cing was a mixture of Scottish r</w:t>
      </w:r>
      <w:r w:rsidRPr="00B27B42">
        <w:rPr>
          <w:rFonts w:ascii="Times New Roman" w:hAnsi="Times New Roman"/>
        </w:rPr>
        <w:t>eels, I</w:t>
      </w:r>
      <w:r>
        <w:rPr>
          <w:rFonts w:ascii="Times New Roman" w:hAnsi="Times New Roman"/>
        </w:rPr>
        <w:t>rish jigs and English h</w:t>
      </w:r>
      <w:r w:rsidRPr="00B27B42">
        <w:rPr>
          <w:rFonts w:ascii="Times New Roman" w:hAnsi="Times New Roman"/>
        </w:rPr>
        <w:t xml:space="preserve">ornpipes.  Sometimes the only space for dancing was someone’s kitchen and the fiddler and prompter would perch on the sink to be out of the way.  Such events became known as Kitchen Junkets.  </w:t>
      </w:r>
      <w:r w:rsidRPr="00B27B42">
        <w:rPr>
          <w:rFonts w:ascii="Times New Roman" w:hAnsi="Times New Roman"/>
          <w:i/>
        </w:rPr>
        <w:t>The American Dancing Master, and Ball-Room Prompter</w:t>
      </w:r>
      <w:r w:rsidRPr="00B27B42">
        <w:rPr>
          <w:rFonts w:ascii="Times New Roman" w:hAnsi="Times New Roman"/>
        </w:rPr>
        <w:t>, by Elias Howe was published in Boston in 1862</w:t>
      </w:r>
      <w:r w:rsidRPr="00B27B42">
        <w:rPr>
          <w:rFonts w:ascii="Times New Roman" w:hAnsi="Times New Roman"/>
          <w:i/>
        </w:rPr>
        <w:t>.</w:t>
      </w:r>
      <w:r w:rsidRPr="00B27B42">
        <w:rPr>
          <w:rFonts w:ascii="Times New Roman" w:hAnsi="Times New Roman"/>
        </w:rPr>
        <w:t xml:space="preserve"> (It is available on the internet from the Library of Congress.)  This book contains 80 quadrille sets and 115 contra dances.  Many of these dances lasted well into the 1900’s</w:t>
      </w:r>
      <w:r>
        <w:rPr>
          <w:rFonts w:ascii="Times New Roman" w:hAnsi="Times New Roman"/>
        </w:rPr>
        <w:t xml:space="preserve"> and several are still danced on a regular basis</w:t>
      </w:r>
      <w:r w:rsidRPr="00B27B42">
        <w:rPr>
          <w:rFonts w:ascii="Times New Roman" w:hAnsi="Times New Roman"/>
        </w:rPr>
        <w:t>.</w:t>
      </w:r>
    </w:p>
    <w:p w:rsidR="00B41D7E" w:rsidRPr="00B27B42" w:rsidRDefault="00B41D7E" w:rsidP="00B41D7E">
      <w:pPr>
        <w:rPr>
          <w:rFonts w:ascii="Times New Roman" w:hAnsi="Times New Roman"/>
        </w:rPr>
      </w:pPr>
      <w:r>
        <w:rPr>
          <w:rFonts w:ascii="Times New Roman" w:hAnsi="Times New Roman"/>
        </w:rPr>
        <w:tab/>
      </w:r>
      <w:r w:rsidRPr="00B27B42">
        <w:rPr>
          <w:rFonts w:ascii="Times New Roman" w:hAnsi="Times New Roman"/>
        </w:rPr>
        <w:t xml:space="preserve">In the American and Canadian west, settlers would travel miles to a box or basket social and these often included a square dance.  Musicians and prompters would do their best with whatever skills and knowledge they had, sharing the stage and simultaneously sharing their heritage.  Such events often lasted until dawn and no doubt there was some spontaneous creativity.  With contributions from all parts of the East Coast and Europe, the square dance became a uniquely North American </w:t>
      </w:r>
      <w:r>
        <w:rPr>
          <w:rFonts w:ascii="Times New Roman" w:hAnsi="Times New Roman"/>
        </w:rPr>
        <w:t>folk dance</w:t>
      </w:r>
      <w:r w:rsidRPr="00B27B42">
        <w:rPr>
          <w:rFonts w:ascii="Times New Roman" w:hAnsi="Times New Roman"/>
        </w:rPr>
        <w:t>.  In addition to plain quadrilles danced to old Scottish, English or Irish music, callers began using rhyming calls and choreographed many quadrilles to the popular tunes of the day.  These were known as Singing Quadrilles and were the beginnings of our square dance Singing Calls.</w:t>
      </w:r>
    </w:p>
    <w:p w:rsidR="00B41D7E" w:rsidRDefault="00B41D7E" w:rsidP="00B41D7E">
      <w:pPr>
        <w:rPr>
          <w:rFonts w:ascii="Times New Roman" w:hAnsi="Times New Roman"/>
        </w:rPr>
      </w:pPr>
      <w:r>
        <w:rPr>
          <w:rFonts w:ascii="Times New Roman" w:hAnsi="Times New Roman"/>
        </w:rPr>
        <w:tab/>
      </w:r>
      <w:r w:rsidRPr="00B27B42">
        <w:rPr>
          <w:rFonts w:ascii="Times New Roman" w:hAnsi="Times New Roman"/>
        </w:rPr>
        <w:t>At the beginning of the 20</w:t>
      </w:r>
      <w:r w:rsidRPr="00B27B42">
        <w:rPr>
          <w:rFonts w:ascii="Times New Roman" w:hAnsi="Times New Roman"/>
          <w:vertAlign w:val="superscript"/>
        </w:rPr>
        <w:t>th</w:t>
      </w:r>
      <w:r w:rsidRPr="00B27B42">
        <w:rPr>
          <w:rFonts w:ascii="Times New Roman" w:hAnsi="Times New Roman"/>
        </w:rPr>
        <w:t xml:space="preserve"> century folk dancing was neglected in Europe and North America.  Many areas saw a decline in the variety and quality of the dance repertoire.  The old figures were forgotten, style was </w:t>
      </w:r>
      <w:r w:rsidRPr="00B27B42">
        <w:rPr>
          <w:rFonts w:ascii="Times New Roman" w:hAnsi="Times New Roman"/>
        </w:rPr>
        <w:lastRenderedPageBreak/>
        <w:t xml:space="preserve">lost, and the music became forlorn.  Then Cecil Sharp in England began to research the old English country dances, both from actual dancing in rural communities, and from books of the </w:t>
      </w:r>
      <w:proofErr w:type="spellStart"/>
      <w:r w:rsidRPr="00B27B42">
        <w:rPr>
          <w:rFonts w:ascii="Times New Roman" w:hAnsi="Times New Roman"/>
        </w:rPr>
        <w:t>Playford</w:t>
      </w:r>
      <w:proofErr w:type="spellEnd"/>
      <w:r w:rsidRPr="00B27B42">
        <w:rPr>
          <w:rFonts w:ascii="Times New Roman" w:hAnsi="Times New Roman"/>
        </w:rPr>
        <w:t xml:space="preserve"> era. </w:t>
      </w:r>
      <w:r>
        <w:rPr>
          <w:rFonts w:ascii="Times New Roman" w:hAnsi="Times New Roman"/>
        </w:rPr>
        <w:t xml:space="preserve"> </w:t>
      </w:r>
      <w:r w:rsidRPr="00B27B42">
        <w:rPr>
          <w:rFonts w:ascii="Times New Roman" w:hAnsi="Times New Roman"/>
        </w:rPr>
        <w:t>This eventually led to the foundation of the English Folk Dance and Song Society in 1911.  In 1915 a North American branch formed in Boston, Chicago, Cincinnati, New York City and Pittsburgh.  It was named the Country Dance and Song Society and it is now celebrating 100 years of promoting Anglo-American traditional dance, music and song</w:t>
      </w:r>
      <w:r>
        <w:rPr>
          <w:rFonts w:ascii="Times New Roman" w:hAnsi="Times New Roman"/>
        </w:rPr>
        <w:t>.</w:t>
      </w:r>
    </w:p>
    <w:p w:rsidR="00B41D7E" w:rsidRDefault="00B41D7E" w:rsidP="00B41D7E">
      <w:pPr>
        <w:rPr>
          <w:rFonts w:ascii="Times New Roman" w:hAnsi="Times New Roman"/>
        </w:rPr>
      </w:pPr>
      <w:r>
        <w:rPr>
          <w:rFonts w:ascii="Times New Roman" w:hAnsi="Times New Roman"/>
        </w:rPr>
        <w:tab/>
      </w:r>
      <w:r w:rsidRPr="00B27B42">
        <w:rPr>
          <w:rFonts w:ascii="Times New Roman" w:hAnsi="Times New Roman"/>
        </w:rPr>
        <w:t xml:space="preserve">In 1923 Henry Ford visited the Wayside Inn in Sudbury, Massachusetts and there saw Benjamin Lovett teach the gavotte, the schottische, mazurkas, minuets, the Virginia Reel and square dancing.  Henry Ford, with his automobile fortune, negotiated a contract with Mr. Lovett to teach dancing and to train dance instructors in Dearborn, Michigan.  In 1926 they published a book called </w:t>
      </w:r>
      <w:r w:rsidRPr="00214F4F">
        <w:rPr>
          <w:rFonts w:ascii="Times New Roman" w:hAnsi="Times New Roman"/>
          <w:i/>
        </w:rPr>
        <w:t>Good Morning – After a Sleep of Twenty-five Years, Old Fashioned Dancing is being revived by Mr. and Mrs. Henry For</w:t>
      </w:r>
      <w:r>
        <w:rPr>
          <w:rFonts w:ascii="Times New Roman" w:hAnsi="Times New Roman"/>
          <w:i/>
        </w:rPr>
        <w:t>d</w:t>
      </w:r>
      <w:r w:rsidRPr="00B27B42">
        <w:rPr>
          <w:rFonts w:ascii="Times New Roman" w:hAnsi="Times New Roman"/>
        </w:rPr>
        <w:t xml:space="preserve">.  The school lasted until 1949 regularly filling specially built Lovett Hall with forty squares.  They were responsible for a national newspaper column containing choreography and instructions.  This was followed up weekly with a radio show from Chicago during which Mr. Lovett called the dances printed the previous week.  Henry Ford encouraged Thomas Edison to produce the first square dance records on thick 78 records.  In addition, their program introduced square dancing to students in 34 universities around the country. </w:t>
      </w:r>
    </w:p>
    <w:p w:rsidR="00B41D7E" w:rsidRDefault="00B41D7E" w:rsidP="00B41D7E">
      <w:pPr>
        <w:rPr>
          <w:rFonts w:ascii="Times New Roman" w:hAnsi="Times New Roman"/>
        </w:rPr>
      </w:pPr>
      <w:r>
        <w:rPr>
          <w:rFonts w:ascii="Times New Roman" w:hAnsi="Times New Roman"/>
        </w:rPr>
        <w:tab/>
      </w:r>
      <w:r w:rsidRPr="00B27B42">
        <w:rPr>
          <w:rFonts w:ascii="Times New Roman" w:hAnsi="Times New Roman"/>
        </w:rPr>
        <w:t xml:space="preserve">Their 1926 book inspired Dr. Lloyd “Pappy” Shaw to begin a quest to research and revive the American dance.  He taught the students of Cheyenne Mountain School this dancing heritage and by 1937 they were giving performances across the country.  In 1939 he published </w:t>
      </w:r>
      <w:r w:rsidRPr="00B27B42">
        <w:rPr>
          <w:rFonts w:ascii="Times New Roman" w:hAnsi="Times New Roman"/>
          <w:i/>
        </w:rPr>
        <w:t>Cowboy Dances</w:t>
      </w:r>
      <w:r w:rsidRPr="00B27B42">
        <w:rPr>
          <w:rFonts w:ascii="Times New Roman" w:hAnsi="Times New Roman"/>
        </w:rPr>
        <w:t xml:space="preserve"> containing a discussion of the square dance as it was done in the western United States.</w:t>
      </w:r>
    </w:p>
    <w:p w:rsidR="00B41D7E" w:rsidRDefault="00B41D7E" w:rsidP="00B41D7E">
      <w:pPr>
        <w:rPr>
          <w:rFonts w:ascii="Times New Roman" w:hAnsi="Times New Roman"/>
        </w:rPr>
      </w:pPr>
      <w:r>
        <w:rPr>
          <w:rFonts w:ascii="Times New Roman" w:hAnsi="Times New Roman"/>
        </w:rPr>
        <w:tab/>
      </w:r>
      <w:r w:rsidRPr="00B27B42">
        <w:rPr>
          <w:rFonts w:ascii="Times New Roman" w:hAnsi="Times New Roman"/>
        </w:rPr>
        <w:t xml:space="preserve">During World War II traveling service men and women were often made welcome by providing a square dance.  Church </w:t>
      </w:r>
      <w:r>
        <w:rPr>
          <w:rFonts w:ascii="Times New Roman" w:hAnsi="Times New Roman"/>
        </w:rPr>
        <w:t xml:space="preserve">and civic </w:t>
      </w:r>
      <w:r w:rsidRPr="00B27B42">
        <w:rPr>
          <w:rFonts w:ascii="Times New Roman" w:hAnsi="Times New Roman"/>
        </w:rPr>
        <w:t>groups organized dances and found callers who could entertain inexperienced dancers in the friendly atmosphere with which we are familiar.</w:t>
      </w:r>
      <w:r>
        <w:rPr>
          <w:rFonts w:ascii="Times New Roman" w:hAnsi="Times New Roman"/>
        </w:rPr>
        <w:t xml:space="preserve">  </w:t>
      </w:r>
    </w:p>
    <w:p w:rsidR="00B41D7E" w:rsidRDefault="00B41D7E" w:rsidP="00B41D7E">
      <w:pPr>
        <w:rPr>
          <w:rFonts w:ascii="Times New Roman" w:hAnsi="Times New Roman"/>
        </w:rPr>
      </w:pPr>
      <w:r>
        <w:rPr>
          <w:rFonts w:ascii="Times New Roman" w:hAnsi="Times New Roman"/>
        </w:rPr>
        <w:tab/>
      </w:r>
      <w:r w:rsidRPr="00B27B42">
        <w:rPr>
          <w:rFonts w:ascii="Times New Roman" w:hAnsi="Times New Roman"/>
        </w:rPr>
        <w:t xml:space="preserve">After the war many new communities arose in a much more mobile life style due to family automobiles, modern highways and shorter working hours.  Searching for a means of getting acquainted, many remembered that square and contra dancing was an excellent icebreaker.  NATO troops stationed in Europe during the Cold War also found square dancing to </w:t>
      </w:r>
      <w:r>
        <w:rPr>
          <w:rFonts w:ascii="Times New Roman" w:hAnsi="Times New Roman"/>
        </w:rPr>
        <w:t>be an excellent recreation.</w:t>
      </w:r>
    </w:p>
    <w:p w:rsidR="00B41D7E" w:rsidRPr="00B27B42" w:rsidRDefault="00B41D7E" w:rsidP="00B41D7E">
      <w:pPr>
        <w:rPr>
          <w:rFonts w:ascii="Times New Roman" w:hAnsi="Times New Roman"/>
        </w:rPr>
      </w:pPr>
      <w:r>
        <w:rPr>
          <w:rFonts w:ascii="Times New Roman" w:hAnsi="Times New Roman"/>
        </w:rPr>
        <w:tab/>
      </w:r>
      <w:r w:rsidRPr="00B27B42">
        <w:rPr>
          <w:rFonts w:ascii="Times New Roman" w:hAnsi="Times New Roman"/>
        </w:rPr>
        <w:t>Simultaneously, the modern sound system, a by-product of electronic discoveries during the war, made it possible for a caller to be heard and under</w:t>
      </w:r>
      <w:r>
        <w:rPr>
          <w:rFonts w:ascii="Times New Roman" w:hAnsi="Times New Roman"/>
        </w:rPr>
        <w:t xml:space="preserve">stood by a large dance floor.  </w:t>
      </w:r>
      <w:r w:rsidRPr="00B27B42">
        <w:rPr>
          <w:rFonts w:ascii="Times New Roman" w:hAnsi="Times New Roman"/>
        </w:rPr>
        <w:t>Also the use of phonograph records meant that music was not limited to the availability and talent of the local musicians.  So with potential dancers and good sound, the stage was set for the big boom in square dancing.</w:t>
      </w:r>
    </w:p>
    <w:p w:rsidR="00B41D7E" w:rsidRPr="00B27B42" w:rsidRDefault="00B41D7E" w:rsidP="00B41D7E">
      <w:pPr>
        <w:rPr>
          <w:rFonts w:ascii="Times New Roman" w:hAnsi="Times New Roman"/>
        </w:rPr>
      </w:pPr>
      <w:r w:rsidRPr="00B27B42">
        <w:rPr>
          <w:rFonts w:ascii="Times New Roman" w:hAnsi="Times New Roman"/>
        </w:rPr>
        <w:tab/>
        <w:t xml:space="preserve">Lloyd Shaw reopened his summer classes for callers in Colorado and taught more than 200 each year.  He also wrote </w:t>
      </w:r>
      <w:r w:rsidRPr="00214F4F">
        <w:rPr>
          <w:rFonts w:ascii="Times New Roman" w:hAnsi="Times New Roman"/>
          <w:i/>
        </w:rPr>
        <w:t>The Round Dance Book</w:t>
      </w:r>
      <w:r w:rsidRPr="00B27B42">
        <w:rPr>
          <w:rFonts w:ascii="Times New Roman" w:hAnsi="Times New Roman"/>
        </w:rPr>
        <w:t xml:space="preserve"> in 1948 about the old-time couple dances.  By the time of his death in 1958 he had promoted square dancing on a grand scale and by many is considered to be the Father of Modern Western Square Dancing.  </w:t>
      </w:r>
    </w:p>
    <w:p w:rsidR="00B41D7E" w:rsidRPr="00D16159" w:rsidRDefault="00B41D7E" w:rsidP="00B41D7E">
      <w:pPr>
        <w:rPr>
          <w:rFonts w:ascii="Times New Roman" w:hAnsi="Times New Roman"/>
        </w:rPr>
      </w:pPr>
      <w:r w:rsidRPr="00B27B42">
        <w:rPr>
          <w:rFonts w:ascii="Times New Roman" w:hAnsi="Times New Roman"/>
        </w:rPr>
        <w:tab/>
      </w:r>
      <w:r>
        <w:rPr>
          <w:rFonts w:ascii="Times New Roman" w:hAnsi="Times New Roman"/>
        </w:rPr>
        <w:t>Meanwhile in New England, contra dancing to live music continued to thrive.  For many years t</w:t>
      </w:r>
      <w:r w:rsidRPr="00B27B42">
        <w:rPr>
          <w:rFonts w:ascii="Times New Roman" w:hAnsi="Times New Roman"/>
        </w:rPr>
        <w:t>he leading authority in the field of contra dancing was undoubtedly Ralph Page from Keene, New Hampshire</w:t>
      </w:r>
      <w:r>
        <w:rPr>
          <w:rFonts w:ascii="Times New Roman" w:hAnsi="Times New Roman"/>
        </w:rPr>
        <w:t xml:space="preserve">.  His Scottish-Irish family included minstrels, a dancing master, and a square dance caller.  He published 35 years of </w:t>
      </w:r>
      <w:r>
        <w:rPr>
          <w:rFonts w:ascii="Times New Roman" w:hAnsi="Times New Roman"/>
          <w:i/>
        </w:rPr>
        <w:t xml:space="preserve">Northern Junket </w:t>
      </w:r>
      <w:r>
        <w:rPr>
          <w:rFonts w:ascii="Times New Roman" w:hAnsi="Times New Roman"/>
        </w:rPr>
        <w:t xml:space="preserve">magazine, researched old dances, wrote new dances and music, and recorded on the Folk Dancer label.  </w:t>
      </w:r>
      <w:r w:rsidRPr="00B27B42">
        <w:rPr>
          <w:rFonts w:ascii="Times New Roman" w:hAnsi="Times New Roman"/>
        </w:rPr>
        <w:t xml:space="preserve">Herbie </w:t>
      </w:r>
      <w:proofErr w:type="spellStart"/>
      <w:r w:rsidRPr="00B27B42">
        <w:rPr>
          <w:rFonts w:ascii="Times New Roman" w:hAnsi="Times New Roman"/>
        </w:rPr>
        <w:t>Gaudreau</w:t>
      </w:r>
      <w:proofErr w:type="spellEnd"/>
      <w:r w:rsidRPr="00B27B42">
        <w:rPr>
          <w:rFonts w:ascii="Times New Roman" w:hAnsi="Times New Roman"/>
        </w:rPr>
        <w:t>, a square dance caller and contra enthusiast</w:t>
      </w:r>
      <w:r>
        <w:rPr>
          <w:rFonts w:ascii="Times New Roman" w:hAnsi="Times New Roman"/>
        </w:rPr>
        <w:t xml:space="preserve"> from Massachusetts</w:t>
      </w:r>
      <w:r w:rsidRPr="00B27B42">
        <w:rPr>
          <w:rFonts w:ascii="Times New Roman" w:hAnsi="Times New Roman"/>
        </w:rPr>
        <w:t>, wrote a lot of "modern contras" and popularized features like double progression, automatic cross-over and the Becket formation.</w:t>
      </w:r>
      <w:r>
        <w:rPr>
          <w:rFonts w:ascii="Times New Roman" w:hAnsi="Times New Roman"/>
        </w:rPr>
        <w:t xml:space="preserve">  Come to the Contra Hall at the 64</w:t>
      </w:r>
      <w:r w:rsidRPr="00FE5D49">
        <w:rPr>
          <w:rFonts w:ascii="Times New Roman" w:hAnsi="Times New Roman"/>
          <w:vertAlign w:val="superscript"/>
        </w:rPr>
        <w:t>th</w:t>
      </w:r>
      <w:r>
        <w:rPr>
          <w:rFonts w:ascii="Times New Roman" w:hAnsi="Times New Roman"/>
        </w:rPr>
        <w:t xml:space="preserve"> National for a sampling of this heritage and its modern form.</w:t>
      </w:r>
    </w:p>
    <w:p w:rsidR="00B41D7E" w:rsidRPr="00D16159" w:rsidRDefault="00B41D7E" w:rsidP="00B41D7E">
      <w:pPr>
        <w:pStyle w:val="NoSpacing"/>
        <w:spacing w:line="288" w:lineRule="auto"/>
        <w:rPr>
          <w:rFonts w:ascii="Times New Roman" w:hAnsi="Times New Roman"/>
          <w:szCs w:val="24"/>
        </w:rPr>
      </w:pPr>
      <w:r w:rsidRPr="00D16159">
        <w:rPr>
          <w:rFonts w:ascii="Times New Roman" w:hAnsi="Times New Roman"/>
          <w:i/>
          <w:szCs w:val="24"/>
        </w:rPr>
        <w:t>American Dancing Master and Ball-Room Prompter</w:t>
      </w:r>
      <w:r w:rsidRPr="00D16159">
        <w:rPr>
          <w:rFonts w:ascii="Times New Roman" w:hAnsi="Times New Roman"/>
          <w:szCs w:val="24"/>
        </w:rPr>
        <w:t xml:space="preserve"> by Elias Howe, Boston, 1862</w:t>
      </w:r>
    </w:p>
    <w:p w:rsidR="00B41D7E" w:rsidRPr="00D16159" w:rsidRDefault="00B41D7E" w:rsidP="00B41D7E">
      <w:pPr>
        <w:pStyle w:val="NoSpacing"/>
        <w:spacing w:line="288" w:lineRule="auto"/>
        <w:rPr>
          <w:rFonts w:ascii="Times New Roman" w:hAnsi="Times New Roman"/>
          <w:szCs w:val="24"/>
        </w:rPr>
      </w:pPr>
      <w:r w:rsidRPr="00D16159">
        <w:rPr>
          <w:rFonts w:ascii="Times New Roman" w:hAnsi="Times New Roman"/>
          <w:i/>
          <w:szCs w:val="24"/>
        </w:rPr>
        <w:t>The Caller Text</w:t>
      </w:r>
      <w:r>
        <w:rPr>
          <w:rFonts w:ascii="Times New Roman" w:hAnsi="Times New Roman"/>
          <w:szCs w:val="24"/>
        </w:rPr>
        <w:t xml:space="preserve"> c</w:t>
      </w:r>
      <w:r w:rsidRPr="00D16159">
        <w:rPr>
          <w:rFonts w:ascii="Times New Roman" w:hAnsi="Times New Roman"/>
          <w:szCs w:val="24"/>
        </w:rPr>
        <w:t>ompiled by Bob Osgood, 1983</w:t>
      </w:r>
    </w:p>
    <w:p w:rsidR="00B41D7E" w:rsidRPr="00D16159" w:rsidRDefault="00B41D7E" w:rsidP="00B41D7E">
      <w:pPr>
        <w:pStyle w:val="NoSpacing"/>
        <w:spacing w:line="288" w:lineRule="auto"/>
        <w:rPr>
          <w:rFonts w:ascii="Times New Roman" w:hAnsi="Times New Roman"/>
          <w:szCs w:val="24"/>
        </w:rPr>
      </w:pPr>
      <w:r w:rsidRPr="00D16159">
        <w:rPr>
          <w:rFonts w:ascii="Times New Roman" w:hAnsi="Times New Roman"/>
          <w:i/>
          <w:szCs w:val="24"/>
        </w:rPr>
        <w:t>Cowboy Dances</w:t>
      </w:r>
      <w:r w:rsidRPr="00D16159">
        <w:rPr>
          <w:rFonts w:ascii="Times New Roman" w:hAnsi="Times New Roman"/>
          <w:szCs w:val="24"/>
        </w:rPr>
        <w:t xml:space="preserve"> by Lloyd Shaw, 1952</w:t>
      </w:r>
    </w:p>
    <w:p w:rsidR="00B41D7E" w:rsidRPr="00D16159" w:rsidRDefault="00B41D7E" w:rsidP="00B41D7E">
      <w:pPr>
        <w:pStyle w:val="NoSpacing"/>
        <w:spacing w:line="288" w:lineRule="auto"/>
        <w:rPr>
          <w:rFonts w:ascii="Times New Roman" w:hAnsi="Times New Roman"/>
          <w:szCs w:val="24"/>
        </w:rPr>
      </w:pPr>
      <w:r w:rsidRPr="00D16159">
        <w:rPr>
          <w:rFonts w:ascii="Times New Roman" w:hAnsi="Times New Roman"/>
          <w:i/>
          <w:szCs w:val="24"/>
        </w:rPr>
        <w:t>The Country Dance Book</w:t>
      </w:r>
      <w:r w:rsidRPr="00D16159">
        <w:rPr>
          <w:rFonts w:ascii="Times New Roman" w:hAnsi="Times New Roman"/>
          <w:szCs w:val="24"/>
        </w:rPr>
        <w:t xml:space="preserve"> by Beth </w:t>
      </w:r>
      <w:proofErr w:type="spellStart"/>
      <w:r w:rsidRPr="00D16159">
        <w:rPr>
          <w:rFonts w:ascii="Times New Roman" w:hAnsi="Times New Roman"/>
          <w:szCs w:val="24"/>
        </w:rPr>
        <w:t>Tolman</w:t>
      </w:r>
      <w:proofErr w:type="spellEnd"/>
      <w:r w:rsidRPr="00D16159">
        <w:rPr>
          <w:rFonts w:ascii="Times New Roman" w:hAnsi="Times New Roman"/>
          <w:szCs w:val="24"/>
        </w:rPr>
        <w:t xml:space="preserve"> and Ralph Page, 1937</w:t>
      </w:r>
    </w:p>
    <w:p w:rsidR="00B41D7E" w:rsidRPr="00D16159" w:rsidRDefault="00B41D7E" w:rsidP="00B41D7E">
      <w:pPr>
        <w:pStyle w:val="NoSpacing"/>
        <w:spacing w:line="288" w:lineRule="auto"/>
        <w:rPr>
          <w:rFonts w:ascii="Times New Roman" w:hAnsi="Times New Roman"/>
          <w:szCs w:val="24"/>
        </w:rPr>
      </w:pPr>
      <w:r w:rsidRPr="00D16159">
        <w:rPr>
          <w:rFonts w:ascii="Times New Roman" w:hAnsi="Times New Roman"/>
          <w:i/>
          <w:szCs w:val="24"/>
        </w:rPr>
        <w:lastRenderedPageBreak/>
        <w:t>The Complete Book of Square and Round Dancing</w:t>
      </w:r>
      <w:r w:rsidRPr="00D16159">
        <w:rPr>
          <w:rFonts w:ascii="Times New Roman" w:hAnsi="Times New Roman"/>
          <w:szCs w:val="24"/>
        </w:rPr>
        <w:t xml:space="preserve"> by Betty Casey, 1976</w:t>
      </w:r>
    </w:p>
    <w:p w:rsidR="00B41D7E" w:rsidRPr="00D16159" w:rsidRDefault="00B41D7E" w:rsidP="00B41D7E">
      <w:pPr>
        <w:pStyle w:val="NoSpacing"/>
        <w:spacing w:line="288" w:lineRule="auto"/>
        <w:rPr>
          <w:rFonts w:ascii="Times New Roman" w:hAnsi="Times New Roman"/>
          <w:szCs w:val="24"/>
        </w:rPr>
      </w:pPr>
      <w:r w:rsidRPr="00D16159">
        <w:rPr>
          <w:rFonts w:ascii="Times New Roman" w:hAnsi="Times New Roman"/>
          <w:i/>
          <w:szCs w:val="24"/>
        </w:rPr>
        <w:t>The English Dancing Master</w:t>
      </w:r>
      <w:r w:rsidRPr="00D16159">
        <w:rPr>
          <w:rFonts w:ascii="Times New Roman" w:hAnsi="Times New Roman"/>
          <w:szCs w:val="24"/>
        </w:rPr>
        <w:t xml:space="preserve"> by John </w:t>
      </w:r>
      <w:proofErr w:type="spellStart"/>
      <w:r w:rsidRPr="00D16159">
        <w:rPr>
          <w:rFonts w:ascii="Times New Roman" w:hAnsi="Times New Roman"/>
          <w:szCs w:val="24"/>
        </w:rPr>
        <w:t>Playford</w:t>
      </w:r>
      <w:proofErr w:type="spellEnd"/>
      <w:r w:rsidRPr="00D16159">
        <w:rPr>
          <w:rFonts w:ascii="Times New Roman" w:hAnsi="Times New Roman"/>
          <w:szCs w:val="24"/>
        </w:rPr>
        <w:t>, 1984 reprint of the 1933 version based on the original edition of 1651</w:t>
      </w:r>
    </w:p>
    <w:p w:rsidR="00B41D7E" w:rsidRPr="00D16159" w:rsidRDefault="00B41D7E" w:rsidP="00B41D7E">
      <w:pPr>
        <w:pStyle w:val="NoSpacing"/>
        <w:spacing w:line="288" w:lineRule="auto"/>
        <w:rPr>
          <w:rFonts w:ascii="Times New Roman" w:hAnsi="Times New Roman"/>
          <w:szCs w:val="24"/>
        </w:rPr>
      </w:pPr>
      <w:r w:rsidRPr="00D16159">
        <w:rPr>
          <w:rFonts w:ascii="Times New Roman" w:hAnsi="Times New Roman"/>
          <w:i/>
          <w:szCs w:val="24"/>
        </w:rPr>
        <w:t>History of Contra Dance</w:t>
      </w:r>
      <w:r w:rsidRPr="00D16159">
        <w:rPr>
          <w:rFonts w:ascii="Times New Roman" w:hAnsi="Times New Roman"/>
          <w:szCs w:val="24"/>
        </w:rPr>
        <w:t xml:space="preserve"> by </w:t>
      </w:r>
      <w:proofErr w:type="spellStart"/>
      <w:r w:rsidRPr="00D16159">
        <w:rPr>
          <w:rFonts w:ascii="Times New Roman" w:hAnsi="Times New Roman"/>
          <w:szCs w:val="24"/>
        </w:rPr>
        <w:t>Heiner</w:t>
      </w:r>
      <w:proofErr w:type="spellEnd"/>
      <w:r w:rsidRPr="00D16159">
        <w:rPr>
          <w:rFonts w:ascii="Times New Roman" w:hAnsi="Times New Roman"/>
          <w:szCs w:val="24"/>
        </w:rPr>
        <w:t xml:space="preserve"> </w:t>
      </w:r>
      <w:proofErr w:type="spellStart"/>
      <w:r w:rsidRPr="00D16159">
        <w:rPr>
          <w:rFonts w:ascii="Times New Roman" w:hAnsi="Times New Roman"/>
          <w:szCs w:val="24"/>
        </w:rPr>
        <w:t>Fischle</w:t>
      </w:r>
      <w:proofErr w:type="spellEnd"/>
    </w:p>
    <w:p w:rsidR="00B41D7E" w:rsidRPr="00D16159" w:rsidRDefault="00B41D7E" w:rsidP="00B41D7E">
      <w:pPr>
        <w:pStyle w:val="NoSpacing"/>
        <w:spacing w:line="288" w:lineRule="auto"/>
        <w:rPr>
          <w:rFonts w:ascii="Times New Roman" w:hAnsi="Times New Roman"/>
          <w:szCs w:val="24"/>
        </w:rPr>
      </w:pPr>
      <w:r w:rsidRPr="00D16159">
        <w:rPr>
          <w:rFonts w:ascii="Times New Roman" w:hAnsi="Times New Roman"/>
          <w:i/>
          <w:szCs w:val="24"/>
        </w:rPr>
        <w:t>Square Dancing Indoctrination Handbook</w:t>
      </w:r>
      <w:r w:rsidRPr="00D16159">
        <w:rPr>
          <w:rFonts w:ascii="Times New Roman" w:hAnsi="Times New Roman"/>
          <w:szCs w:val="24"/>
        </w:rPr>
        <w:t xml:space="preserve"> produced by Sets </w:t>
      </w:r>
      <w:proofErr w:type="gramStart"/>
      <w:r w:rsidRPr="00D16159">
        <w:rPr>
          <w:rFonts w:ascii="Times New Roman" w:hAnsi="Times New Roman"/>
          <w:szCs w:val="24"/>
        </w:rPr>
        <w:t>In</w:t>
      </w:r>
      <w:proofErr w:type="gramEnd"/>
      <w:r w:rsidRPr="00D16159">
        <w:rPr>
          <w:rFonts w:ascii="Times New Roman" w:hAnsi="Times New Roman"/>
          <w:szCs w:val="24"/>
        </w:rPr>
        <w:t xml:space="preserve"> Order, 1980</w:t>
      </w:r>
    </w:p>
    <w:p w:rsidR="00A675C1" w:rsidRPr="00B41D7E" w:rsidRDefault="00B41D7E" w:rsidP="00B41D7E">
      <w:r>
        <w:rPr>
          <w:noProof/>
          <w:lang w:bidi="ar-SA"/>
        </w:rPr>
        <mc:AlternateContent>
          <mc:Choice Requires="wps">
            <w:drawing>
              <wp:anchor distT="0" distB="0" distL="114300" distR="114300" simplePos="0" relativeHeight="251664384" behindDoc="0" locked="0" layoutInCell="1" allowOverlap="1">
                <wp:simplePos x="0" y="0"/>
                <wp:positionH relativeFrom="column">
                  <wp:posOffset>6191250</wp:posOffset>
                </wp:positionH>
                <wp:positionV relativeFrom="paragraph">
                  <wp:posOffset>1004570</wp:posOffset>
                </wp:positionV>
                <wp:extent cx="838200" cy="238125"/>
                <wp:effectExtent l="0" t="0" r="0"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C1" w:rsidRDefault="00A675C1" w:rsidP="00A675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8" type="#_x0000_t202" style="position:absolute;margin-left:487.5pt;margin-top:79.1pt;width:66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iahA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" stroked="f">
                <v:textbox>
                  <w:txbxContent>
                    <w:p w:rsidR="00A675C1" w:rsidRDefault="00A675C1" w:rsidP="00A675C1">
                      <w:pPr>
                        <w:jc w:val="center"/>
                      </w:pPr>
                    </w:p>
                  </w:txbxContent>
                </v:textbox>
              </v:shape>
            </w:pict>
          </mc:Fallback>
        </mc:AlternateContent>
      </w:r>
    </w:p>
    <w:sectPr w:rsidR="00A675C1" w:rsidRPr="00B41D7E" w:rsidSect="00A675C1">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B"/>
    <w:rsid w:val="000005F0"/>
    <w:rsid w:val="000C21E6"/>
    <w:rsid w:val="00242A33"/>
    <w:rsid w:val="00310E55"/>
    <w:rsid w:val="00375B1D"/>
    <w:rsid w:val="00376CC4"/>
    <w:rsid w:val="00382859"/>
    <w:rsid w:val="0072365D"/>
    <w:rsid w:val="00912F38"/>
    <w:rsid w:val="009B6A9A"/>
    <w:rsid w:val="00A636BB"/>
    <w:rsid w:val="00A675C1"/>
    <w:rsid w:val="00B41D7E"/>
    <w:rsid w:val="00BA2B28"/>
    <w:rsid w:val="00BF71E4"/>
    <w:rsid w:val="00C4245B"/>
    <w:rsid w:val="00D43E7E"/>
    <w:rsid w:val="00DE6D0E"/>
    <w:rsid w:val="00FD3A16"/>
    <w:rsid w:val="00FF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BB"/>
    <w:pPr>
      <w:spacing w:after="0" w:line="240" w:lineRule="auto"/>
    </w:pPr>
    <w:rPr>
      <w:sz w:val="24"/>
      <w:szCs w:val="24"/>
    </w:rPr>
  </w:style>
  <w:style w:type="paragraph" w:styleId="Heading1">
    <w:name w:val="heading 1"/>
    <w:basedOn w:val="Normal"/>
    <w:next w:val="Normal"/>
    <w:link w:val="Heading1Char"/>
    <w:uiPriority w:val="9"/>
    <w:qFormat/>
    <w:rsid w:val="00A636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36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36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36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36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36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36BB"/>
    <w:pPr>
      <w:spacing w:before="240" w:after="60"/>
      <w:outlineLvl w:val="6"/>
    </w:pPr>
  </w:style>
  <w:style w:type="paragraph" w:styleId="Heading8">
    <w:name w:val="heading 8"/>
    <w:basedOn w:val="Normal"/>
    <w:next w:val="Normal"/>
    <w:link w:val="Heading8Char"/>
    <w:uiPriority w:val="9"/>
    <w:semiHidden/>
    <w:unhideWhenUsed/>
    <w:qFormat/>
    <w:rsid w:val="00A636BB"/>
    <w:pPr>
      <w:spacing w:before="240" w:after="60"/>
      <w:outlineLvl w:val="7"/>
    </w:pPr>
    <w:rPr>
      <w:i/>
      <w:iCs/>
    </w:rPr>
  </w:style>
  <w:style w:type="paragraph" w:styleId="Heading9">
    <w:name w:val="heading 9"/>
    <w:basedOn w:val="Normal"/>
    <w:next w:val="Normal"/>
    <w:link w:val="Heading9Char"/>
    <w:uiPriority w:val="9"/>
    <w:semiHidden/>
    <w:unhideWhenUsed/>
    <w:qFormat/>
    <w:rsid w:val="00A636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6BB"/>
    <w:rPr>
      <w:rFonts w:ascii="Tahoma" w:hAnsi="Tahoma" w:cs="Tahoma"/>
      <w:sz w:val="16"/>
      <w:szCs w:val="16"/>
    </w:rPr>
  </w:style>
  <w:style w:type="character" w:customStyle="1" w:styleId="BalloonTextChar">
    <w:name w:val="Balloon Text Char"/>
    <w:basedOn w:val="DefaultParagraphFont"/>
    <w:link w:val="BalloonText"/>
    <w:uiPriority w:val="99"/>
    <w:semiHidden/>
    <w:rsid w:val="00A636BB"/>
    <w:rPr>
      <w:rFonts w:ascii="Tahoma" w:hAnsi="Tahoma" w:cs="Tahoma"/>
      <w:sz w:val="16"/>
      <w:szCs w:val="16"/>
    </w:rPr>
  </w:style>
  <w:style w:type="character" w:customStyle="1" w:styleId="Heading1Char">
    <w:name w:val="Heading 1 Char"/>
    <w:basedOn w:val="DefaultParagraphFont"/>
    <w:link w:val="Heading1"/>
    <w:uiPriority w:val="9"/>
    <w:rsid w:val="00A636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36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36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36BB"/>
    <w:rPr>
      <w:b/>
      <w:bCs/>
      <w:sz w:val="28"/>
      <w:szCs w:val="28"/>
    </w:rPr>
  </w:style>
  <w:style w:type="character" w:customStyle="1" w:styleId="Heading5Char">
    <w:name w:val="Heading 5 Char"/>
    <w:basedOn w:val="DefaultParagraphFont"/>
    <w:link w:val="Heading5"/>
    <w:uiPriority w:val="9"/>
    <w:semiHidden/>
    <w:rsid w:val="00A636BB"/>
    <w:rPr>
      <w:b/>
      <w:bCs/>
      <w:i/>
      <w:iCs/>
      <w:sz w:val="26"/>
      <w:szCs w:val="26"/>
    </w:rPr>
  </w:style>
  <w:style w:type="character" w:customStyle="1" w:styleId="Heading6Char">
    <w:name w:val="Heading 6 Char"/>
    <w:basedOn w:val="DefaultParagraphFont"/>
    <w:link w:val="Heading6"/>
    <w:uiPriority w:val="9"/>
    <w:semiHidden/>
    <w:rsid w:val="00A636BB"/>
    <w:rPr>
      <w:b/>
      <w:bCs/>
    </w:rPr>
  </w:style>
  <w:style w:type="character" w:customStyle="1" w:styleId="Heading7Char">
    <w:name w:val="Heading 7 Char"/>
    <w:basedOn w:val="DefaultParagraphFont"/>
    <w:link w:val="Heading7"/>
    <w:uiPriority w:val="9"/>
    <w:semiHidden/>
    <w:rsid w:val="00A636BB"/>
    <w:rPr>
      <w:sz w:val="24"/>
      <w:szCs w:val="24"/>
    </w:rPr>
  </w:style>
  <w:style w:type="character" w:customStyle="1" w:styleId="Heading8Char">
    <w:name w:val="Heading 8 Char"/>
    <w:basedOn w:val="DefaultParagraphFont"/>
    <w:link w:val="Heading8"/>
    <w:uiPriority w:val="9"/>
    <w:semiHidden/>
    <w:rsid w:val="00A636BB"/>
    <w:rPr>
      <w:i/>
      <w:iCs/>
      <w:sz w:val="24"/>
      <w:szCs w:val="24"/>
    </w:rPr>
  </w:style>
  <w:style w:type="character" w:customStyle="1" w:styleId="Heading9Char">
    <w:name w:val="Heading 9 Char"/>
    <w:basedOn w:val="DefaultParagraphFont"/>
    <w:link w:val="Heading9"/>
    <w:uiPriority w:val="9"/>
    <w:semiHidden/>
    <w:rsid w:val="00A636BB"/>
    <w:rPr>
      <w:rFonts w:asciiTheme="majorHAnsi" w:eastAsiaTheme="majorEastAsia" w:hAnsiTheme="majorHAnsi"/>
    </w:rPr>
  </w:style>
  <w:style w:type="paragraph" w:styleId="Title">
    <w:name w:val="Title"/>
    <w:basedOn w:val="Normal"/>
    <w:next w:val="Normal"/>
    <w:link w:val="TitleChar"/>
    <w:uiPriority w:val="10"/>
    <w:qFormat/>
    <w:rsid w:val="00A636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36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36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36BB"/>
    <w:rPr>
      <w:rFonts w:asciiTheme="majorHAnsi" w:eastAsiaTheme="majorEastAsia" w:hAnsiTheme="majorHAnsi"/>
      <w:sz w:val="24"/>
      <w:szCs w:val="24"/>
    </w:rPr>
  </w:style>
  <w:style w:type="character" w:styleId="Strong">
    <w:name w:val="Strong"/>
    <w:basedOn w:val="DefaultParagraphFont"/>
    <w:uiPriority w:val="22"/>
    <w:qFormat/>
    <w:rsid w:val="00A636BB"/>
    <w:rPr>
      <w:b/>
      <w:bCs/>
    </w:rPr>
  </w:style>
  <w:style w:type="character" w:styleId="Emphasis">
    <w:name w:val="Emphasis"/>
    <w:basedOn w:val="DefaultParagraphFont"/>
    <w:uiPriority w:val="20"/>
    <w:qFormat/>
    <w:rsid w:val="00A636BB"/>
    <w:rPr>
      <w:rFonts w:asciiTheme="minorHAnsi" w:hAnsiTheme="minorHAnsi"/>
      <w:b/>
      <w:i/>
      <w:iCs/>
    </w:rPr>
  </w:style>
  <w:style w:type="paragraph" w:styleId="NoSpacing">
    <w:name w:val="No Spacing"/>
    <w:basedOn w:val="Normal"/>
    <w:uiPriority w:val="1"/>
    <w:qFormat/>
    <w:rsid w:val="00A636BB"/>
    <w:rPr>
      <w:szCs w:val="32"/>
    </w:rPr>
  </w:style>
  <w:style w:type="paragraph" w:styleId="ListParagraph">
    <w:name w:val="List Paragraph"/>
    <w:basedOn w:val="Normal"/>
    <w:uiPriority w:val="34"/>
    <w:qFormat/>
    <w:rsid w:val="00A636BB"/>
    <w:pPr>
      <w:ind w:left="720"/>
      <w:contextualSpacing/>
    </w:pPr>
  </w:style>
  <w:style w:type="paragraph" w:styleId="Quote">
    <w:name w:val="Quote"/>
    <w:basedOn w:val="Normal"/>
    <w:next w:val="Normal"/>
    <w:link w:val="QuoteChar"/>
    <w:uiPriority w:val="29"/>
    <w:qFormat/>
    <w:rsid w:val="00A636BB"/>
    <w:rPr>
      <w:i/>
    </w:rPr>
  </w:style>
  <w:style w:type="character" w:customStyle="1" w:styleId="QuoteChar">
    <w:name w:val="Quote Char"/>
    <w:basedOn w:val="DefaultParagraphFont"/>
    <w:link w:val="Quote"/>
    <w:uiPriority w:val="29"/>
    <w:rsid w:val="00A636BB"/>
    <w:rPr>
      <w:i/>
      <w:sz w:val="24"/>
      <w:szCs w:val="24"/>
    </w:rPr>
  </w:style>
  <w:style w:type="paragraph" w:styleId="IntenseQuote">
    <w:name w:val="Intense Quote"/>
    <w:basedOn w:val="Normal"/>
    <w:next w:val="Normal"/>
    <w:link w:val="IntenseQuoteChar"/>
    <w:uiPriority w:val="30"/>
    <w:qFormat/>
    <w:rsid w:val="00A636BB"/>
    <w:pPr>
      <w:ind w:left="720" w:right="720"/>
    </w:pPr>
    <w:rPr>
      <w:b/>
      <w:i/>
      <w:szCs w:val="22"/>
    </w:rPr>
  </w:style>
  <w:style w:type="character" w:customStyle="1" w:styleId="IntenseQuoteChar">
    <w:name w:val="Intense Quote Char"/>
    <w:basedOn w:val="DefaultParagraphFont"/>
    <w:link w:val="IntenseQuote"/>
    <w:uiPriority w:val="30"/>
    <w:rsid w:val="00A636BB"/>
    <w:rPr>
      <w:b/>
      <w:i/>
      <w:sz w:val="24"/>
    </w:rPr>
  </w:style>
  <w:style w:type="character" w:styleId="SubtleEmphasis">
    <w:name w:val="Subtle Emphasis"/>
    <w:uiPriority w:val="19"/>
    <w:qFormat/>
    <w:rsid w:val="00A636BB"/>
    <w:rPr>
      <w:i/>
      <w:color w:val="5A5A5A" w:themeColor="text1" w:themeTint="A5"/>
    </w:rPr>
  </w:style>
  <w:style w:type="character" w:styleId="IntenseEmphasis">
    <w:name w:val="Intense Emphasis"/>
    <w:basedOn w:val="DefaultParagraphFont"/>
    <w:uiPriority w:val="21"/>
    <w:qFormat/>
    <w:rsid w:val="00A636BB"/>
    <w:rPr>
      <w:b/>
      <w:i/>
      <w:sz w:val="24"/>
      <w:szCs w:val="24"/>
      <w:u w:val="single"/>
    </w:rPr>
  </w:style>
  <w:style w:type="character" w:styleId="SubtleReference">
    <w:name w:val="Subtle Reference"/>
    <w:basedOn w:val="DefaultParagraphFont"/>
    <w:uiPriority w:val="31"/>
    <w:qFormat/>
    <w:rsid w:val="00A636BB"/>
    <w:rPr>
      <w:sz w:val="24"/>
      <w:szCs w:val="24"/>
      <w:u w:val="single"/>
    </w:rPr>
  </w:style>
  <w:style w:type="character" w:styleId="IntenseReference">
    <w:name w:val="Intense Reference"/>
    <w:basedOn w:val="DefaultParagraphFont"/>
    <w:uiPriority w:val="32"/>
    <w:qFormat/>
    <w:rsid w:val="00A636BB"/>
    <w:rPr>
      <w:b/>
      <w:sz w:val="24"/>
      <w:u w:val="single"/>
    </w:rPr>
  </w:style>
  <w:style w:type="character" w:styleId="BookTitle">
    <w:name w:val="Book Title"/>
    <w:basedOn w:val="DefaultParagraphFont"/>
    <w:uiPriority w:val="33"/>
    <w:qFormat/>
    <w:rsid w:val="00A636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36BB"/>
    <w:pPr>
      <w:outlineLvl w:val="9"/>
    </w:pPr>
  </w:style>
  <w:style w:type="paragraph" w:styleId="Header">
    <w:name w:val="header"/>
    <w:basedOn w:val="Normal"/>
    <w:link w:val="HeaderChar"/>
    <w:uiPriority w:val="99"/>
    <w:rsid w:val="00A636BB"/>
    <w:pPr>
      <w:tabs>
        <w:tab w:val="center" w:pos="4680"/>
        <w:tab w:val="right" w:pos="9360"/>
      </w:tabs>
    </w:pPr>
    <w:rPr>
      <w:rFonts w:ascii="Calibri" w:hAnsi="Calibri" w:cs="Calibri"/>
      <w:sz w:val="22"/>
      <w:szCs w:val="22"/>
      <w:lang w:bidi="ar-SA"/>
    </w:rPr>
  </w:style>
  <w:style w:type="character" w:customStyle="1" w:styleId="HeaderChar">
    <w:name w:val="Header Char"/>
    <w:basedOn w:val="DefaultParagraphFont"/>
    <w:link w:val="Header"/>
    <w:uiPriority w:val="99"/>
    <w:rsid w:val="00A636BB"/>
    <w:rPr>
      <w:rFonts w:ascii="Calibri" w:hAnsi="Calibri" w:cs="Calibri"/>
      <w:lang w:bidi="ar-SA"/>
    </w:rPr>
  </w:style>
  <w:style w:type="character" w:styleId="Hyperlink">
    <w:name w:val="Hyperlink"/>
    <w:basedOn w:val="DefaultParagraphFont"/>
    <w:uiPriority w:val="99"/>
    <w:semiHidden/>
    <w:unhideWhenUsed/>
    <w:rsid w:val="00BA2B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BB"/>
    <w:pPr>
      <w:spacing w:after="0" w:line="240" w:lineRule="auto"/>
    </w:pPr>
    <w:rPr>
      <w:sz w:val="24"/>
      <w:szCs w:val="24"/>
    </w:rPr>
  </w:style>
  <w:style w:type="paragraph" w:styleId="Heading1">
    <w:name w:val="heading 1"/>
    <w:basedOn w:val="Normal"/>
    <w:next w:val="Normal"/>
    <w:link w:val="Heading1Char"/>
    <w:uiPriority w:val="9"/>
    <w:qFormat/>
    <w:rsid w:val="00A636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36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36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36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36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36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36BB"/>
    <w:pPr>
      <w:spacing w:before="240" w:after="60"/>
      <w:outlineLvl w:val="6"/>
    </w:pPr>
  </w:style>
  <w:style w:type="paragraph" w:styleId="Heading8">
    <w:name w:val="heading 8"/>
    <w:basedOn w:val="Normal"/>
    <w:next w:val="Normal"/>
    <w:link w:val="Heading8Char"/>
    <w:uiPriority w:val="9"/>
    <w:semiHidden/>
    <w:unhideWhenUsed/>
    <w:qFormat/>
    <w:rsid w:val="00A636BB"/>
    <w:pPr>
      <w:spacing w:before="240" w:after="60"/>
      <w:outlineLvl w:val="7"/>
    </w:pPr>
    <w:rPr>
      <w:i/>
      <w:iCs/>
    </w:rPr>
  </w:style>
  <w:style w:type="paragraph" w:styleId="Heading9">
    <w:name w:val="heading 9"/>
    <w:basedOn w:val="Normal"/>
    <w:next w:val="Normal"/>
    <w:link w:val="Heading9Char"/>
    <w:uiPriority w:val="9"/>
    <w:semiHidden/>
    <w:unhideWhenUsed/>
    <w:qFormat/>
    <w:rsid w:val="00A636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6BB"/>
    <w:rPr>
      <w:rFonts w:ascii="Tahoma" w:hAnsi="Tahoma" w:cs="Tahoma"/>
      <w:sz w:val="16"/>
      <w:szCs w:val="16"/>
    </w:rPr>
  </w:style>
  <w:style w:type="character" w:customStyle="1" w:styleId="BalloonTextChar">
    <w:name w:val="Balloon Text Char"/>
    <w:basedOn w:val="DefaultParagraphFont"/>
    <w:link w:val="BalloonText"/>
    <w:uiPriority w:val="99"/>
    <w:semiHidden/>
    <w:rsid w:val="00A636BB"/>
    <w:rPr>
      <w:rFonts w:ascii="Tahoma" w:hAnsi="Tahoma" w:cs="Tahoma"/>
      <w:sz w:val="16"/>
      <w:szCs w:val="16"/>
    </w:rPr>
  </w:style>
  <w:style w:type="character" w:customStyle="1" w:styleId="Heading1Char">
    <w:name w:val="Heading 1 Char"/>
    <w:basedOn w:val="DefaultParagraphFont"/>
    <w:link w:val="Heading1"/>
    <w:uiPriority w:val="9"/>
    <w:rsid w:val="00A636B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36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36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36BB"/>
    <w:rPr>
      <w:b/>
      <w:bCs/>
      <w:sz w:val="28"/>
      <w:szCs w:val="28"/>
    </w:rPr>
  </w:style>
  <w:style w:type="character" w:customStyle="1" w:styleId="Heading5Char">
    <w:name w:val="Heading 5 Char"/>
    <w:basedOn w:val="DefaultParagraphFont"/>
    <w:link w:val="Heading5"/>
    <w:uiPriority w:val="9"/>
    <w:semiHidden/>
    <w:rsid w:val="00A636BB"/>
    <w:rPr>
      <w:b/>
      <w:bCs/>
      <w:i/>
      <w:iCs/>
      <w:sz w:val="26"/>
      <w:szCs w:val="26"/>
    </w:rPr>
  </w:style>
  <w:style w:type="character" w:customStyle="1" w:styleId="Heading6Char">
    <w:name w:val="Heading 6 Char"/>
    <w:basedOn w:val="DefaultParagraphFont"/>
    <w:link w:val="Heading6"/>
    <w:uiPriority w:val="9"/>
    <w:semiHidden/>
    <w:rsid w:val="00A636BB"/>
    <w:rPr>
      <w:b/>
      <w:bCs/>
    </w:rPr>
  </w:style>
  <w:style w:type="character" w:customStyle="1" w:styleId="Heading7Char">
    <w:name w:val="Heading 7 Char"/>
    <w:basedOn w:val="DefaultParagraphFont"/>
    <w:link w:val="Heading7"/>
    <w:uiPriority w:val="9"/>
    <w:semiHidden/>
    <w:rsid w:val="00A636BB"/>
    <w:rPr>
      <w:sz w:val="24"/>
      <w:szCs w:val="24"/>
    </w:rPr>
  </w:style>
  <w:style w:type="character" w:customStyle="1" w:styleId="Heading8Char">
    <w:name w:val="Heading 8 Char"/>
    <w:basedOn w:val="DefaultParagraphFont"/>
    <w:link w:val="Heading8"/>
    <w:uiPriority w:val="9"/>
    <w:semiHidden/>
    <w:rsid w:val="00A636BB"/>
    <w:rPr>
      <w:i/>
      <w:iCs/>
      <w:sz w:val="24"/>
      <w:szCs w:val="24"/>
    </w:rPr>
  </w:style>
  <w:style w:type="character" w:customStyle="1" w:styleId="Heading9Char">
    <w:name w:val="Heading 9 Char"/>
    <w:basedOn w:val="DefaultParagraphFont"/>
    <w:link w:val="Heading9"/>
    <w:uiPriority w:val="9"/>
    <w:semiHidden/>
    <w:rsid w:val="00A636BB"/>
    <w:rPr>
      <w:rFonts w:asciiTheme="majorHAnsi" w:eastAsiaTheme="majorEastAsia" w:hAnsiTheme="majorHAnsi"/>
    </w:rPr>
  </w:style>
  <w:style w:type="paragraph" w:styleId="Title">
    <w:name w:val="Title"/>
    <w:basedOn w:val="Normal"/>
    <w:next w:val="Normal"/>
    <w:link w:val="TitleChar"/>
    <w:uiPriority w:val="10"/>
    <w:qFormat/>
    <w:rsid w:val="00A636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36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36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36BB"/>
    <w:rPr>
      <w:rFonts w:asciiTheme="majorHAnsi" w:eastAsiaTheme="majorEastAsia" w:hAnsiTheme="majorHAnsi"/>
      <w:sz w:val="24"/>
      <w:szCs w:val="24"/>
    </w:rPr>
  </w:style>
  <w:style w:type="character" w:styleId="Strong">
    <w:name w:val="Strong"/>
    <w:basedOn w:val="DefaultParagraphFont"/>
    <w:uiPriority w:val="22"/>
    <w:qFormat/>
    <w:rsid w:val="00A636BB"/>
    <w:rPr>
      <w:b/>
      <w:bCs/>
    </w:rPr>
  </w:style>
  <w:style w:type="character" w:styleId="Emphasis">
    <w:name w:val="Emphasis"/>
    <w:basedOn w:val="DefaultParagraphFont"/>
    <w:uiPriority w:val="20"/>
    <w:qFormat/>
    <w:rsid w:val="00A636BB"/>
    <w:rPr>
      <w:rFonts w:asciiTheme="minorHAnsi" w:hAnsiTheme="minorHAnsi"/>
      <w:b/>
      <w:i/>
      <w:iCs/>
    </w:rPr>
  </w:style>
  <w:style w:type="paragraph" w:styleId="NoSpacing">
    <w:name w:val="No Spacing"/>
    <w:basedOn w:val="Normal"/>
    <w:uiPriority w:val="1"/>
    <w:qFormat/>
    <w:rsid w:val="00A636BB"/>
    <w:rPr>
      <w:szCs w:val="32"/>
    </w:rPr>
  </w:style>
  <w:style w:type="paragraph" w:styleId="ListParagraph">
    <w:name w:val="List Paragraph"/>
    <w:basedOn w:val="Normal"/>
    <w:uiPriority w:val="34"/>
    <w:qFormat/>
    <w:rsid w:val="00A636BB"/>
    <w:pPr>
      <w:ind w:left="720"/>
      <w:contextualSpacing/>
    </w:pPr>
  </w:style>
  <w:style w:type="paragraph" w:styleId="Quote">
    <w:name w:val="Quote"/>
    <w:basedOn w:val="Normal"/>
    <w:next w:val="Normal"/>
    <w:link w:val="QuoteChar"/>
    <w:uiPriority w:val="29"/>
    <w:qFormat/>
    <w:rsid w:val="00A636BB"/>
    <w:rPr>
      <w:i/>
    </w:rPr>
  </w:style>
  <w:style w:type="character" w:customStyle="1" w:styleId="QuoteChar">
    <w:name w:val="Quote Char"/>
    <w:basedOn w:val="DefaultParagraphFont"/>
    <w:link w:val="Quote"/>
    <w:uiPriority w:val="29"/>
    <w:rsid w:val="00A636BB"/>
    <w:rPr>
      <w:i/>
      <w:sz w:val="24"/>
      <w:szCs w:val="24"/>
    </w:rPr>
  </w:style>
  <w:style w:type="paragraph" w:styleId="IntenseQuote">
    <w:name w:val="Intense Quote"/>
    <w:basedOn w:val="Normal"/>
    <w:next w:val="Normal"/>
    <w:link w:val="IntenseQuoteChar"/>
    <w:uiPriority w:val="30"/>
    <w:qFormat/>
    <w:rsid w:val="00A636BB"/>
    <w:pPr>
      <w:ind w:left="720" w:right="720"/>
    </w:pPr>
    <w:rPr>
      <w:b/>
      <w:i/>
      <w:szCs w:val="22"/>
    </w:rPr>
  </w:style>
  <w:style w:type="character" w:customStyle="1" w:styleId="IntenseQuoteChar">
    <w:name w:val="Intense Quote Char"/>
    <w:basedOn w:val="DefaultParagraphFont"/>
    <w:link w:val="IntenseQuote"/>
    <w:uiPriority w:val="30"/>
    <w:rsid w:val="00A636BB"/>
    <w:rPr>
      <w:b/>
      <w:i/>
      <w:sz w:val="24"/>
    </w:rPr>
  </w:style>
  <w:style w:type="character" w:styleId="SubtleEmphasis">
    <w:name w:val="Subtle Emphasis"/>
    <w:uiPriority w:val="19"/>
    <w:qFormat/>
    <w:rsid w:val="00A636BB"/>
    <w:rPr>
      <w:i/>
      <w:color w:val="5A5A5A" w:themeColor="text1" w:themeTint="A5"/>
    </w:rPr>
  </w:style>
  <w:style w:type="character" w:styleId="IntenseEmphasis">
    <w:name w:val="Intense Emphasis"/>
    <w:basedOn w:val="DefaultParagraphFont"/>
    <w:uiPriority w:val="21"/>
    <w:qFormat/>
    <w:rsid w:val="00A636BB"/>
    <w:rPr>
      <w:b/>
      <w:i/>
      <w:sz w:val="24"/>
      <w:szCs w:val="24"/>
      <w:u w:val="single"/>
    </w:rPr>
  </w:style>
  <w:style w:type="character" w:styleId="SubtleReference">
    <w:name w:val="Subtle Reference"/>
    <w:basedOn w:val="DefaultParagraphFont"/>
    <w:uiPriority w:val="31"/>
    <w:qFormat/>
    <w:rsid w:val="00A636BB"/>
    <w:rPr>
      <w:sz w:val="24"/>
      <w:szCs w:val="24"/>
      <w:u w:val="single"/>
    </w:rPr>
  </w:style>
  <w:style w:type="character" w:styleId="IntenseReference">
    <w:name w:val="Intense Reference"/>
    <w:basedOn w:val="DefaultParagraphFont"/>
    <w:uiPriority w:val="32"/>
    <w:qFormat/>
    <w:rsid w:val="00A636BB"/>
    <w:rPr>
      <w:b/>
      <w:sz w:val="24"/>
      <w:u w:val="single"/>
    </w:rPr>
  </w:style>
  <w:style w:type="character" w:styleId="BookTitle">
    <w:name w:val="Book Title"/>
    <w:basedOn w:val="DefaultParagraphFont"/>
    <w:uiPriority w:val="33"/>
    <w:qFormat/>
    <w:rsid w:val="00A636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36BB"/>
    <w:pPr>
      <w:outlineLvl w:val="9"/>
    </w:pPr>
  </w:style>
  <w:style w:type="paragraph" w:styleId="Header">
    <w:name w:val="header"/>
    <w:basedOn w:val="Normal"/>
    <w:link w:val="HeaderChar"/>
    <w:uiPriority w:val="99"/>
    <w:rsid w:val="00A636BB"/>
    <w:pPr>
      <w:tabs>
        <w:tab w:val="center" w:pos="4680"/>
        <w:tab w:val="right" w:pos="9360"/>
      </w:tabs>
    </w:pPr>
    <w:rPr>
      <w:rFonts w:ascii="Calibri" w:hAnsi="Calibri" w:cs="Calibri"/>
      <w:sz w:val="22"/>
      <w:szCs w:val="22"/>
      <w:lang w:bidi="ar-SA"/>
    </w:rPr>
  </w:style>
  <w:style w:type="character" w:customStyle="1" w:styleId="HeaderChar">
    <w:name w:val="Header Char"/>
    <w:basedOn w:val="DefaultParagraphFont"/>
    <w:link w:val="Header"/>
    <w:uiPriority w:val="99"/>
    <w:rsid w:val="00A636BB"/>
    <w:rPr>
      <w:rFonts w:ascii="Calibri" w:hAnsi="Calibri" w:cs="Calibri"/>
      <w:lang w:bidi="ar-SA"/>
    </w:rPr>
  </w:style>
  <w:style w:type="character" w:styleId="Hyperlink">
    <w:name w:val="Hyperlink"/>
    <w:basedOn w:val="DefaultParagraphFont"/>
    <w:uiPriority w:val="99"/>
    <w:semiHidden/>
    <w:unhideWhenUsed/>
    <w:rsid w:val="00BA2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ron@msn.com" TargetMode="External"/><Relationship Id="rId3" Type="http://schemas.openxmlformats.org/officeDocument/2006/relationships/settings" Target="settings.xml"/><Relationship Id="rId7" Type="http://schemas.openxmlformats.org/officeDocument/2006/relationships/hyperlink" Target="http://64nsd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Ed L Willis</cp:lastModifiedBy>
  <cp:revision>4</cp:revision>
  <dcterms:created xsi:type="dcterms:W3CDTF">2015-04-21T12:51:00Z</dcterms:created>
  <dcterms:modified xsi:type="dcterms:W3CDTF">2015-04-23T14:44:00Z</dcterms:modified>
</cp:coreProperties>
</file>